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rutenett"/>
        <w:tblpPr w:leftFromText="142" w:rightFromText="142" w:topFromText="1985" w:bottomFromText="425" w:vertAnchor="page" w:horzAnchor="margin" w:tblpY="4201"/>
        <w:tblOverlap w:val="never"/>
        <w:tblW w:w="1044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142" w:type="dxa"/>
          <w:right w:w="0" w:type="dxa"/>
        </w:tblCellMar>
        <w:tblLook w:val="01C0" w:firstRow="0" w:lastRow="1" w:firstColumn="1" w:lastColumn="1" w:noHBand="0" w:noVBand="0"/>
        <w:tblCaption w:val="Dokumentinformasjon"/>
        <w:tblDescription w:val="En tabell for informasjon om til, fra, kopi til osv. "/>
      </w:tblPr>
      <w:tblGrid>
        <w:gridCol w:w="6044"/>
        <w:gridCol w:w="12909"/>
      </w:tblGrid>
      <w:tr w:rsidR="00216AED" w:rsidRPr="009B315E" w14:paraId="738F78C7" w14:textId="77777777" w:rsidTr="003D7751">
        <w:trPr>
          <w:trHeight w:val="20"/>
        </w:trPr>
        <w:tc>
          <w:tcPr>
            <w:tcW w:w="8931" w:type="dxa"/>
            <w:gridSpan w:val="2"/>
            <w:tcBorders>
              <w:bottom w:val="single" w:sz="4" w:space="0" w:color="auto"/>
            </w:tcBorders>
          </w:tcPr>
          <w:p w14:paraId="52E9EF55" w14:textId="77777777" w:rsidR="00216AED" w:rsidRPr="00060361" w:rsidRDefault="00E1021A" w:rsidP="00A52FA6">
            <w:pPr>
              <w:pStyle w:val="vrigDokumenttypePolitiet"/>
              <w:framePr w:hSpace="0" w:vSpace="0" w:wrap="auto" w:vAnchor="margin" w:hAnchor="text" w:yAlign="inline"/>
              <w:suppressOverlap w:val="0"/>
              <w:rPr>
                <w:b/>
              </w:rPr>
            </w:pPr>
            <w:r>
              <w:t xml:space="preserve">Rules </w:t>
            </w:r>
            <w:r w:rsidR="00AC5030" w:rsidRPr="003D7751">
              <w:rPr>
                <w:lang w:val="en-GB"/>
              </w:rPr>
              <w:t>of</w:t>
            </w:r>
            <w:r w:rsidRPr="003D7751">
              <w:rPr>
                <w:lang w:val="en-GB"/>
              </w:rPr>
              <w:t xml:space="preserve"> competition</w:t>
            </w:r>
          </w:p>
        </w:tc>
      </w:tr>
      <w:tr w:rsidR="00216AED" w:rsidRPr="009B315E" w14:paraId="218228FB" w14:textId="77777777" w:rsidTr="003D7751">
        <w:trPr>
          <w:trHeight w:val="20"/>
        </w:trPr>
        <w:tc>
          <w:tcPr>
            <w:tcW w:w="2848" w:type="dxa"/>
            <w:tcBorders>
              <w:top w:val="single" w:sz="4" w:space="0" w:color="auto"/>
              <w:bottom w:val="single" w:sz="4" w:space="0" w:color="auto"/>
            </w:tcBorders>
          </w:tcPr>
          <w:p w14:paraId="62194F85" w14:textId="77777777" w:rsidR="004369C7" w:rsidRPr="009B315E" w:rsidRDefault="004369C7" w:rsidP="00112227">
            <w:pPr>
              <w:pStyle w:val="vrigInfotekstPolitiet"/>
              <w:jc w:val="right"/>
            </w:pPr>
          </w:p>
        </w:tc>
        <w:tc>
          <w:tcPr>
            <w:tcW w:w="6083" w:type="dxa"/>
            <w:tcBorders>
              <w:top w:val="single" w:sz="4" w:space="0" w:color="auto"/>
              <w:bottom w:val="single" w:sz="4" w:space="0" w:color="auto"/>
            </w:tcBorders>
          </w:tcPr>
          <w:p w14:paraId="000C8A72" w14:textId="77777777" w:rsidR="005B0D57" w:rsidRPr="009B315E" w:rsidRDefault="005B0D57" w:rsidP="00A52FA6">
            <w:pPr>
              <w:pStyle w:val="vrigInfotekstPolitiet"/>
              <w:jc w:val="right"/>
            </w:pPr>
          </w:p>
          <w:p w14:paraId="7C27E4D1" w14:textId="77777777" w:rsidR="00216AED" w:rsidRPr="00112227" w:rsidRDefault="00112227" w:rsidP="00112227">
            <w:pPr>
              <w:pStyle w:val="vrigInfotekstPolitiet"/>
              <w:rPr>
                <w:lang w:val="en-GB"/>
              </w:rPr>
            </w:pPr>
            <w:r>
              <w:rPr>
                <w:rStyle w:val="Sterk"/>
              </w:rPr>
              <w:t xml:space="preserve">                               </w:t>
            </w:r>
            <w:r w:rsidR="00E1021A" w:rsidRPr="00112227">
              <w:rPr>
                <w:rStyle w:val="Sterk"/>
                <w:lang w:val="en-GB"/>
              </w:rPr>
              <w:t>Open procedure</w:t>
            </w:r>
          </w:p>
        </w:tc>
      </w:tr>
    </w:tbl>
    <w:p w14:paraId="196ADA76" w14:textId="77777777" w:rsidR="00E55769" w:rsidRDefault="00E55769" w:rsidP="00E55769">
      <w:pPr>
        <w:pStyle w:val="Hovedoverskrift"/>
      </w:pPr>
    </w:p>
    <w:p w14:paraId="334B99F7" w14:textId="77777777" w:rsidR="00E55769" w:rsidRPr="00003562" w:rsidRDefault="00AB437C" w:rsidP="00E55769">
      <w:pPr>
        <w:pStyle w:val="Hovedoverskrift"/>
        <w:rPr>
          <w:lang w:val="en-US"/>
        </w:rPr>
      </w:pPr>
      <w:r>
        <w:rPr>
          <w:lang w:val="en-US"/>
        </w:rPr>
        <w:t xml:space="preserve">Semi </w:t>
      </w:r>
      <w:r w:rsidR="00E1021A" w:rsidRPr="00003562">
        <w:rPr>
          <w:lang w:val="en-US"/>
        </w:rPr>
        <w:t>Portable Ballistic Guard Booths (</w:t>
      </w:r>
      <w:proofErr w:type="spellStart"/>
      <w:r w:rsidR="00E1021A" w:rsidRPr="00003562">
        <w:rPr>
          <w:lang w:val="en-US"/>
        </w:rPr>
        <w:t>Vaktboder</w:t>
      </w:r>
      <w:proofErr w:type="spellEnd"/>
      <w:r w:rsidR="00E1021A" w:rsidRPr="00003562">
        <w:rPr>
          <w:lang w:val="en-US"/>
        </w:rPr>
        <w:t>)</w:t>
      </w:r>
    </w:p>
    <w:p w14:paraId="765E5BF0" w14:textId="77777777" w:rsidR="00E55769" w:rsidRPr="00003562" w:rsidRDefault="00E55769" w:rsidP="00E55769">
      <w:pPr>
        <w:pStyle w:val="Saksnummer"/>
        <w:rPr>
          <w:lang w:val="en-US"/>
        </w:rPr>
      </w:pPr>
    </w:p>
    <w:p w14:paraId="1CFA03C5" w14:textId="77777777" w:rsidR="00E55769" w:rsidRPr="00E1021A" w:rsidRDefault="00E1021A" w:rsidP="00E55769">
      <w:pPr>
        <w:pStyle w:val="Saksnummer"/>
        <w:rPr>
          <w:lang w:val="fr-FR"/>
        </w:rPr>
      </w:pPr>
      <w:r w:rsidRPr="00E1021A">
        <w:rPr>
          <w:lang w:val="fr-FR"/>
        </w:rPr>
        <w:t xml:space="preserve">Case </w:t>
      </w:r>
      <w:proofErr w:type="spellStart"/>
      <w:r w:rsidRPr="00E1021A">
        <w:rPr>
          <w:lang w:val="fr-FR"/>
        </w:rPr>
        <w:t>number</w:t>
      </w:r>
      <w:proofErr w:type="spellEnd"/>
      <w:r w:rsidRPr="00E1021A">
        <w:rPr>
          <w:lang w:val="fr-FR"/>
        </w:rPr>
        <w:t xml:space="preserve"> : 26/00214</w:t>
      </w:r>
    </w:p>
    <w:p w14:paraId="3E6F6087" w14:textId="77777777" w:rsidR="00B27A0E" w:rsidRDefault="00B27A0E" w:rsidP="00E70104">
      <w:pPr>
        <w:rPr>
          <w:lang w:val="nn-NO"/>
        </w:rPr>
      </w:pPr>
    </w:p>
    <w:p w14:paraId="51D6EB37" w14:textId="77777777" w:rsidR="00B27A0E" w:rsidRPr="00637DA7" w:rsidRDefault="00B27A0E" w:rsidP="00E70104">
      <w:pPr>
        <w:rPr>
          <w:lang w:val="nn-NO"/>
        </w:rPr>
      </w:pPr>
    </w:p>
    <w:p w14:paraId="3D0A8475" w14:textId="77777777" w:rsidR="00B27A0E" w:rsidRPr="00637DA7" w:rsidRDefault="00B27A0E" w:rsidP="00E70104">
      <w:pPr>
        <w:rPr>
          <w:lang w:val="nn-NO"/>
        </w:rPr>
      </w:pPr>
    </w:p>
    <w:p w14:paraId="5788506C" w14:textId="77777777" w:rsidR="00B27A0E" w:rsidRPr="00637DA7" w:rsidRDefault="00B27A0E" w:rsidP="00E70104">
      <w:pPr>
        <w:rPr>
          <w:lang w:val="nn-NO"/>
        </w:rPr>
      </w:pPr>
    </w:p>
    <w:p w14:paraId="238229DC" w14:textId="77777777" w:rsidR="00B27A0E" w:rsidRPr="00637DA7" w:rsidRDefault="00B27A0E" w:rsidP="00B27A0E">
      <w:pPr>
        <w:rPr>
          <w:lang w:val="nn-NO"/>
        </w:rPr>
      </w:pPr>
    </w:p>
    <w:p w14:paraId="538CA29B" w14:textId="77777777" w:rsidR="00B27A0E" w:rsidRPr="00637DA7" w:rsidRDefault="00B27A0E" w:rsidP="00B27A0E">
      <w:pPr>
        <w:rPr>
          <w:lang w:val="nn-NO"/>
        </w:rPr>
      </w:pPr>
    </w:p>
    <w:p w14:paraId="5546EB4D" w14:textId="77777777" w:rsidR="00B27A0E" w:rsidRPr="00637DA7" w:rsidRDefault="00B27A0E" w:rsidP="00B27A0E">
      <w:pPr>
        <w:rPr>
          <w:lang w:val="nn-NO"/>
        </w:rPr>
      </w:pPr>
    </w:p>
    <w:p w14:paraId="1CBDBE65" w14:textId="77777777" w:rsidR="00B27A0E" w:rsidRDefault="00B27A0E" w:rsidP="00B27A0E">
      <w:pPr>
        <w:rPr>
          <w:b/>
          <w:bCs/>
          <w:lang w:val="nn-NO"/>
        </w:rPr>
      </w:pPr>
    </w:p>
    <w:p w14:paraId="363DDEDE" w14:textId="77777777" w:rsidR="00B27A0E" w:rsidRPr="00637DA7" w:rsidRDefault="00B27A0E" w:rsidP="00B27A0E">
      <w:pPr>
        <w:rPr>
          <w:b/>
          <w:bCs/>
          <w:caps/>
          <w:noProof/>
          <w:sz w:val="28"/>
          <w:szCs w:val="28"/>
        </w:rPr>
      </w:pPr>
      <w:r w:rsidRPr="00637DA7">
        <w:rPr>
          <w:sz w:val="28"/>
          <w:szCs w:val="28"/>
        </w:rPr>
        <w:br w:type="page"/>
      </w:r>
    </w:p>
    <w:bookmarkStart w:id="0" w:name="_Toc64030627" w:displacedByCustomXml="next"/>
    <w:sdt>
      <w:sdtPr>
        <w:rPr>
          <w:rFonts w:eastAsia="Times New Roman" w:cs="Times New Roman"/>
          <w:b w:val="0"/>
          <w:bCs w:val="0"/>
          <w:sz w:val="20"/>
          <w:szCs w:val="24"/>
          <w:lang w:val="nb-NO" w:eastAsia="en-US"/>
        </w:rPr>
        <w:id w:val="1886438291"/>
        <w:docPartObj>
          <w:docPartGallery w:val="Table of Contents"/>
          <w:docPartUnique/>
        </w:docPartObj>
      </w:sdtPr>
      <w:sdtContent>
        <w:p w14:paraId="7E9BAAA2" w14:textId="77777777" w:rsidR="00835EAC" w:rsidRPr="00E70104" w:rsidRDefault="00835EAC" w:rsidP="00E70104">
          <w:pPr>
            <w:pStyle w:val="Overskriftforinnholdsfortegnelse"/>
          </w:pPr>
          <w:r w:rsidRPr="00E70104">
            <w:t>In</w:t>
          </w:r>
          <w:r w:rsidR="00EB6159" w:rsidRPr="00E70104">
            <w:t>dex</w:t>
          </w:r>
        </w:p>
        <w:p w14:paraId="34EE0DB3" w14:textId="77777777" w:rsidR="00AB437C" w:rsidRDefault="00835EAC">
          <w:pPr>
            <w:pStyle w:val="INNH1"/>
            <w:tabs>
              <w:tab w:val="right" w:leader="dot" w:pos="9062"/>
            </w:tabs>
            <w:rPr>
              <w:rFonts w:asciiTheme="minorHAnsi" w:eastAsiaTheme="minorEastAsia" w:hAnsiTheme="minorHAnsi" w:cstheme="minorBidi"/>
              <w:b w:val="0"/>
              <w:noProof/>
              <w:sz w:val="22"/>
              <w:szCs w:val="22"/>
              <w:lang w:eastAsia="nb-NO"/>
            </w:rPr>
          </w:pPr>
          <w:r>
            <w:fldChar w:fldCharType="begin"/>
          </w:r>
          <w:r>
            <w:instrText xml:space="preserve"> TOC \o "1-3" \h \z \u </w:instrText>
          </w:r>
          <w:r>
            <w:fldChar w:fldCharType="separate"/>
          </w:r>
          <w:hyperlink w:anchor="_Toc230080539" w:history="1">
            <w:r w:rsidR="00AB437C" w:rsidRPr="003111A8">
              <w:rPr>
                <w:rStyle w:val="Hyperkobling"/>
                <w:noProof/>
              </w:rPr>
              <w:t>1. General description of the procurement</w:t>
            </w:r>
            <w:r w:rsidR="00AB437C">
              <w:rPr>
                <w:noProof/>
                <w:webHidden/>
              </w:rPr>
              <w:tab/>
            </w:r>
            <w:r w:rsidR="00AB437C">
              <w:rPr>
                <w:noProof/>
                <w:webHidden/>
              </w:rPr>
              <w:fldChar w:fldCharType="begin"/>
            </w:r>
            <w:r w:rsidR="00AB437C">
              <w:rPr>
                <w:noProof/>
                <w:webHidden/>
              </w:rPr>
              <w:instrText xml:space="preserve"> PAGEREF _Toc230080539 \h </w:instrText>
            </w:r>
            <w:r w:rsidR="00AB437C">
              <w:rPr>
                <w:noProof/>
                <w:webHidden/>
              </w:rPr>
            </w:r>
            <w:r w:rsidR="00AB437C">
              <w:rPr>
                <w:noProof/>
                <w:webHidden/>
              </w:rPr>
              <w:fldChar w:fldCharType="separate"/>
            </w:r>
            <w:r w:rsidR="00AB437C">
              <w:rPr>
                <w:noProof/>
                <w:webHidden/>
              </w:rPr>
              <w:t>4</w:t>
            </w:r>
            <w:r w:rsidR="00AB437C">
              <w:rPr>
                <w:noProof/>
                <w:webHidden/>
              </w:rPr>
              <w:fldChar w:fldCharType="end"/>
            </w:r>
          </w:hyperlink>
        </w:p>
        <w:p w14:paraId="2B9067D1" w14:textId="77777777" w:rsidR="00AB437C" w:rsidRDefault="00AB437C">
          <w:pPr>
            <w:pStyle w:val="INNH2"/>
            <w:tabs>
              <w:tab w:val="right" w:leader="dot" w:pos="9062"/>
            </w:tabs>
            <w:rPr>
              <w:rFonts w:asciiTheme="minorHAnsi" w:eastAsiaTheme="minorEastAsia" w:hAnsiTheme="minorHAnsi" w:cstheme="minorBidi"/>
              <w:noProof/>
              <w:sz w:val="22"/>
              <w:szCs w:val="22"/>
              <w:lang w:eastAsia="nb-NO"/>
            </w:rPr>
          </w:pPr>
          <w:hyperlink w:anchor="_Toc230080540" w:history="1">
            <w:r w:rsidRPr="003111A8">
              <w:rPr>
                <w:rStyle w:val="Hyperkobling"/>
                <w:noProof/>
                <w:lang w:val="en-GB"/>
              </w:rPr>
              <w:t>1.1. Contracting Authority</w:t>
            </w:r>
            <w:r>
              <w:rPr>
                <w:noProof/>
                <w:webHidden/>
              </w:rPr>
              <w:tab/>
            </w:r>
            <w:r>
              <w:rPr>
                <w:noProof/>
                <w:webHidden/>
              </w:rPr>
              <w:fldChar w:fldCharType="begin"/>
            </w:r>
            <w:r>
              <w:rPr>
                <w:noProof/>
                <w:webHidden/>
              </w:rPr>
              <w:instrText xml:space="preserve"> PAGEREF _Toc230080540 \h </w:instrText>
            </w:r>
            <w:r>
              <w:rPr>
                <w:noProof/>
                <w:webHidden/>
              </w:rPr>
            </w:r>
            <w:r>
              <w:rPr>
                <w:noProof/>
                <w:webHidden/>
              </w:rPr>
              <w:fldChar w:fldCharType="separate"/>
            </w:r>
            <w:r>
              <w:rPr>
                <w:noProof/>
                <w:webHidden/>
              </w:rPr>
              <w:t>4</w:t>
            </w:r>
            <w:r>
              <w:rPr>
                <w:noProof/>
                <w:webHidden/>
              </w:rPr>
              <w:fldChar w:fldCharType="end"/>
            </w:r>
          </w:hyperlink>
        </w:p>
        <w:p w14:paraId="5DEB83F5" w14:textId="77777777" w:rsidR="00AB437C" w:rsidRDefault="00AB437C">
          <w:pPr>
            <w:pStyle w:val="INNH2"/>
            <w:tabs>
              <w:tab w:val="right" w:leader="dot" w:pos="9062"/>
            </w:tabs>
            <w:rPr>
              <w:rFonts w:asciiTheme="minorHAnsi" w:eastAsiaTheme="minorEastAsia" w:hAnsiTheme="minorHAnsi" w:cstheme="minorBidi"/>
              <w:noProof/>
              <w:sz w:val="22"/>
              <w:szCs w:val="22"/>
              <w:lang w:eastAsia="nb-NO"/>
            </w:rPr>
          </w:pPr>
          <w:hyperlink w:anchor="_Toc230080541" w:history="1">
            <w:r w:rsidRPr="003111A8">
              <w:rPr>
                <w:rStyle w:val="Hyperkobling"/>
                <w:noProof/>
                <w:lang w:val="en-GB"/>
              </w:rPr>
              <w:t>1.2. Scope of this procurement</w:t>
            </w:r>
            <w:r>
              <w:rPr>
                <w:noProof/>
                <w:webHidden/>
              </w:rPr>
              <w:tab/>
            </w:r>
            <w:r>
              <w:rPr>
                <w:noProof/>
                <w:webHidden/>
              </w:rPr>
              <w:fldChar w:fldCharType="begin"/>
            </w:r>
            <w:r>
              <w:rPr>
                <w:noProof/>
                <w:webHidden/>
              </w:rPr>
              <w:instrText xml:space="preserve"> PAGEREF _Toc230080541 \h </w:instrText>
            </w:r>
            <w:r>
              <w:rPr>
                <w:noProof/>
                <w:webHidden/>
              </w:rPr>
            </w:r>
            <w:r>
              <w:rPr>
                <w:noProof/>
                <w:webHidden/>
              </w:rPr>
              <w:fldChar w:fldCharType="separate"/>
            </w:r>
            <w:r>
              <w:rPr>
                <w:noProof/>
                <w:webHidden/>
              </w:rPr>
              <w:t>4</w:t>
            </w:r>
            <w:r>
              <w:rPr>
                <w:noProof/>
                <w:webHidden/>
              </w:rPr>
              <w:fldChar w:fldCharType="end"/>
            </w:r>
          </w:hyperlink>
        </w:p>
        <w:p w14:paraId="2F322F56" w14:textId="77777777" w:rsidR="00AB437C" w:rsidRDefault="00AB437C">
          <w:pPr>
            <w:pStyle w:val="INNH2"/>
            <w:tabs>
              <w:tab w:val="right" w:leader="dot" w:pos="9062"/>
            </w:tabs>
            <w:rPr>
              <w:rFonts w:asciiTheme="minorHAnsi" w:eastAsiaTheme="minorEastAsia" w:hAnsiTheme="minorHAnsi" w:cstheme="minorBidi"/>
              <w:noProof/>
              <w:sz w:val="22"/>
              <w:szCs w:val="22"/>
              <w:lang w:eastAsia="nb-NO"/>
            </w:rPr>
          </w:pPr>
          <w:hyperlink w:anchor="_Toc230080542" w:history="1">
            <w:r w:rsidRPr="003111A8">
              <w:rPr>
                <w:rStyle w:val="Hyperkobling"/>
                <w:noProof/>
                <w:lang w:val="en-GB"/>
              </w:rPr>
              <w:t>1.3. Information on sections</w:t>
            </w:r>
            <w:r>
              <w:rPr>
                <w:noProof/>
                <w:webHidden/>
              </w:rPr>
              <w:tab/>
            </w:r>
            <w:r>
              <w:rPr>
                <w:noProof/>
                <w:webHidden/>
              </w:rPr>
              <w:fldChar w:fldCharType="begin"/>
            </w:r>
            <w:r>
              <w:rPr>
                <w:noProof/>
                <w:webHidden/>
              </w:rPr>
              <w:instrText xml:space="preserve"> PAGEREF _Toc230080542 \h </w:instrText>
            </w:r>
            <w:r>
              <w:rPr>
                <w:noProof/>
                <w:webHidden/>
              </w:rPr>
            </w:r>
            <w:r>
              <w:rPr>
                <w:noProof/>
                <w:webHidden/>
              </w:rPr>
              <w:fldChar w:fldCharType="separate"/>
            </w:r>
            <w:r>
              <w:rPr>
                <w:noProof/>
                <w:webHidden/>
              </w:rPr>
              <w:t>4</w:t>
            </w:r>
            <w:r>
              <w:rPr>
                <w:noProof/>
                <w:webHidden/>
              </w:rPr>
              <w:fldChar w:fldCharType="end"/>
            </w:r>
          </w:hyperlink>
        </w:p>
        <w:p w14:paraId="334ECE36" w14:textId="77777777" w:rsidR="00AB437C" w:rsidRDefault="00AB437C">
          <w:pPr>
            <w:pStyle w:val="INNH2"/>
            <w:tabs>
              <w:tab w:val="right" w:leader="dot" w:pos="9062"/>
            </w:tabs>
            <w:rPr>
              <w:rFonts w:asciiTheme="minorHAnsi" w:eastAsiaTheme="minorEastAsia" w:hAnsiTheme="minorHAnsi" w:cstheme="minorBidi"/>
              <w:noProof/>
              <w:sz w:val="22"/>
              <w:szCs w:val="22"/>
              <w:lang w:eastAsia="nb-NO"/>
            </w:rPr>
          </w:pPr>
          <w:hyperlink w:anchor="_Toc230080543" w:history="1">
            <w:r w:rsidRPr="003111A8">
              <w:rPr>
                <w:rStyle w:val="Hyperkobling"/>
                <w:noProof/>
                <w:lang w:val="en-GB"/>
              </w:rPr>
              <w:t>1.4. Number of contractors</w:t>
            </w:r>
            <w:r>
              <w:rPr>
                <w:noProof/>
                <w:webHidden/>
              </w:rPr>
              <w:tab/>
            </w:r>
            <w:r>
              <w:rPr>
                <w:noProof/>
                <w:webHidden/>
              </w:rPr>
              <w:fldChar w:fldCharType="begin"/>
            </w:r>
            <w:r>
              <w:rPr>
                <w:noProof/>
                <w:webHidden/>
              </w:rPr>
              <w:instrText xml:space="preserve"> PAGEREF _Toc230080543 \h </w:instrText>
            </w:r>
            <w:r>
              <w:rPr>
                <w:noProof/>
                <w:webHidden/>
              </w:rPr>
            </w:r>
            <w:r>
              <w:rPr>
                <w:noProof/>
                <w:webHidden/>
              </w:rPr>
              <w:fldChar w:fldCharType="separate"/>
            </w:r>
            <w:r>
              <w:rPr>
                <w:noProof/>
                <w:webHidden/>
              </w:rPr>
              <w:t>4</w:t>
            </w:r>
            <w:r>
              <w:rPr>
                <w:noProof/>
                <w:webHidden/>
              </w:rPr>
              <w:fldChar w:fldCharType="end"/>
            </w:r>
          </w:hyperlink>
        </w:p>
        <w:p w14:paraId="7149AA88" w14:textId="77777777" w:rsidR="00AB437C" w:rsidRDefault="00AB437C">
          <w:pPr>
            <w:pStyle w:val="INNH1"/>
            <w:tabs>
              <w:tab w:val="right" w:leader="dot" w:pos="9062"/>
            </w:tabs>
            <w:rPr>
              <w:rFonts w:asciiTheme="minorHAnsi" w:eastAsiaTheme="minorEastAsia" w:hAnsiTheme="minorHAnsi" w:cstheme="minorBidi"/>
              <w:b w:val="0"/>
              <w:noProof/>
              <w:sz w:val="22"/>
              <w:szCs w:val="22"/>
              <w:lang w:eastAsia="nb-NO"/>
            </w:rPr>
          </w:pPr>
          <w:hyperlink w:anchor="_Toc230080544" w:history="1">
            <w:r w:rsidRPr="003111A8">
              <w:rPr>
                <w:rStyle w:val="Hyperkobling"/>
                <w:noProof/>
              </w:rPr>
              <w:t>2. Contractual terms and conditions</w:t>
            </w:r>
            <w:r>
              <w:rPr>
                <w:noProof/>
                <w:webHidden/>
              </w:rPr>
              <w:tab/>
            </w:r>
            <w:r>
              <w:rPr>
                <w:noProof/>
                <w:webHidden/>
              </w:rPr>
              <w:fldChar w:fldCharType="begin"/>
            </w:r>
            <w:r>
              <w:rPr>
                <w:noProof/>
                <w:webHidden/>
              </w:rPr>
              <w:instrText xml:space="preserve"> PAGEREF _Toc230080544 \h </w:instrText>
            </w:r>
            <w:r>
              <w:rPr>
                <w:noProof/>
                <w:webHidden/>
              </w:rPr>
            </w:r>
            <w:r>
              <w:rPr>
                <w:noProof/>
                <w:webHidden/>
              </w:rPr>
              <w:fldChar w:fldCharType="separate"/>
            </w:r>
            <w:r>
              <w:rPr>
                <w:noProof/>
                <w:webHidden/>
              </w:rPr>
              <w:t>5</w:t>
            </w:r>
            <w:r>
              <w:rPr>
                <w:noProof/>
                <w:webHidden/>
              </w:rPr>
              <w:fldChar w:fldCharType="end"/>
            </w:r>
          </w:hyperlink>
        </w:p>
        <w:p w14:paraId="32201719" w14:textId="77777777" w:rsidR="00AB437C" w:rsidRDefault="00AB437C">
          <w:pPr>
            <w:pStyle w:val="INNH2"/>
            <w:tabs>
              <w:tab w:val="right" w:leader="dot" w:pos="9062"/>
            </w:tabs>
            <w:rPr>
              <w:rFonts w:asciiTheme="minorHAnsi" w:eastAsiaTheme="minorEastAsia" w:hAnsiTheme="minorHAnsi" w:cstheme="minorBidi"/>
              <w:noProof/>
              <w:sz w:val="22"/>
              <w:szCs w:val="22"/>
              <w:lang w:eastAsia="nb-NO"/>
            </w:rPr>
          </w:pPr>
          <w:hyperlink w:anchor="_Toc230080545" w:history="1">
            <w:r w:rsidRPr="003111A8">
              <w:rPr>
                <w:rStyle w:val="Hyperkobling"/>
                <w:noProof/>
                <w:lang w:val="en-GB"/>
              </w:rPr>
              <w:t>2.1. Duration of the Contract</w:t>
            </w:r>
            <w:r>
              <w:rPr>
                <w:noProof/>
                <w:webHidden/>
              </w:rPr>
              <w:tab/>
            </w:r>
            <w:r>
              <w:rPr>
                <w:noProof/>
                <w:webHidden/>
              </w:rPr>
              <w:fldChar w:fldCharType="begin"/>
            </w:r>
            <w:r>
              <w:rPr>
                <w:noProof/>
                <w:webHidden/>
              </w:rPr>
              <w:instrText xml:space="preserve"> PAGEREF _Toc230080545 \h </w:instrText>
            </w:r>
            <w:r>
              <w:rPr>
                <w:noProof/>
                <w:webHidden/>
              </w:rPr>
            </w:r>
            <w:r>
              <w:rPr>
                <w:noProof/>
                <w:webHidden/>
              </w:rPr>
              <w:fldChar w:fldCharType="separate"/>
            </w:r>
            <w:r>
              <w:rPr>
                <w:noProof/>
                <w:webHidden/>
              </w:rPr>
              <w:t>5</w:t>
            </w:r>
            <w:r>
              <w:rPr>
                <w:noProof/>
                <w:webHidden/>
              </w:rPr>
              <w:fldChar w:fldCharType="end"/>
            </w:r>
          </w:hyperlink>
        </w:p>
        <w:p w14:paraId="1422DEF2" w14:textId="77777777" w:rsidR="00AB437C" w:rsidRDefault="00AB437C">
          <w:pPr>
            <w:pStyle w:val="INNH2"/>
            <w:tabs>
              <w:tab w:val="right" w:leader="dot" w:pos="9062"/>
            </w:tabs>
            <w:rPr>
              <w:rFonts w:asciiTheme="minorHAnsi" w:eastAsiaTheme="minorEastAsia" w:hAnsiTheme="minorHAnsi" w:cstheme="minorBidi"/>
              <w:noProof/>
              <w:sz w:val="22"/>
              <w:szCs w:val="22"/>
              <w:lang w:eastAsia="nb-NO"/>
            </w:rPr>
          </w:pPr>
          <w:hyperlink w:anchor="_Toc230080546" w:history="1">
            <w:r w:rsidRPr="003111A8">
              <w:rPr>
                <w:rStyle w:val="Hyperkobling"/>
                <w:noProof/>
                <w:lang w:val="en-GB"/>
              </w:rPr>
              <w:t>2.2. Options</w:t>
            </w:r>
            <w:r>
              <w:rPr>
                <w:noProof/>
                <w:webHidden/>
              </w:rPr>
              <w:tab/>
            </w:r>
            <w:r>
              <w:rPr>
                <w:noProof/>
                <w:webHidden/>
              </w:rPr>
              <w:fldChar w:fldCharType="begin"/>
            </w:r>
            <w:r>
              <w:rPr>
                <w:noProof/>
                <w:webHidden/>
              </w:rPr>
              <w:instrText xml:space="preserve"> PAGEREF _Toc230080546 \h </w:instrText>
            </w:r>
            <w:r>
              <w:rPr>
                <w:noProof/>
                <w:webHidden/>
              </w:rPr>
            </w:r>
            <w:r>
              <w:rPr>
                <w:noProof/>
                <w:webHidden/>
              </w:rPr>
              <w:fldChar w:fldCharType="separate"/>
            </w:r>
            <w:r>
              <w:rPr>
                <w:noProof/>
                <w:webHidden/>
              </w:rPr>
              <w:t>5</w:t>
            </w:r>
            <w:r>
              <w:rPr>
                <w:noProof/>
                <w:webHidden/>
              </w:rPr>
              <w:fldChar w:fldCharType="end"/>
            </w:r>
          </w:hyperlink>
        </w:p>
        <w:p w14:paraId="18CF9A9F" w14:textId="77777777" w:rsidR="00AB437C" w:rsidRDefault="00AB437C">
          <w:pPr>
            <w:pStyle w:val="INNH2"/>
            <w:tabs>
              <w:tab w:val="right" w:leader="dot" w:pos="9062"/>
            </w:tabs>
            <w:rPr>
              <w:rFonts w:asciiTheme="minorHAnsi" w:eastAsiaTheme="minorEastAsia" w:hAnsiTheme="minorHAnsi" w:cstheme="minorBidi"/>
              <w:noProof/>
              <w:sz w:val="22"/>
              <w:szCs w:val="22"/>
              <w:lang w:eastAsia="nb-NO"/>
            </w:rPr>
          </w:pPr>
          <w:hyperlink w:anchor="_Toc230080547" w:history="1">
            <w:r w:rsidRPr="003111A8">
              <w:rPr>
                <w:rStyle w:val="Hyperkobling"/>
                <w:noProof/>
                <w:lang w:val="en-GB"/>
              </w:rPr>
              <w:t>2.3. Corporate social responsibility and climate and environmental considerations</w:t>
            </w:r>
            <w:r>
              <w:rPr>
                <w:noProof/>
                <w:webHidden/>
              </w:rPr>
              <w:tab/>
            </w:r>
            <w:r>
              <w:rPr>
                <w:noProof/>
                <w:webHidden/>
              </w:rPr>
              <w:fldChar w:fldCharType="begin"/>
            </w:r>
            <w:r>
              <w:rPr>
                <w:noProof/>
                <w:webHidden/>
              </w:rPr>
              <w:instrText xml:space="preserve"> PAGEREF _Toc230080547 \h </w:instrText>
            </w:r>
            <w:r>
              <w:rPr>
                <w:noProof/>
                <w:webHidden/>
              </w:rPr>
            </w:r>
            <w:r>
              <w:rPr>
                <w:noProof/>
                <w:webHidden/>
              </w:rPr>
              <w:fldChar w:fldCharType="separate"/>
            </w:r>
            <w:r>
              <w:rPr>
                <w:noProof/>
                <w:webHidden/>
              </w:rPr>
              <w:t>5</w:t>
            </w:r>
            <w:r>
              <w:rPr>
                <w:noProof/>
                <w:webHidden/>
              </w:rPr>
              <w:fldChar w:fldCharType="end"/>
            </w:r>
          </w:hyperlink>
        </w:p>
        <w:p w14:paraId="6F6B7BC8" w14:textId="77777777" w:rsidR="00AB437C" w:rsidRDefault="00AB437C">
          <w:pPr>
            <w:pStyle w:val="INNH1"/>
            <w:tabs>
              <w:tab w:val="right" w:leader="dot" w:pos="9062"/>
            </w:tabs>
            <w:rPr>
              <w:rFonts w:asciiTheme="minorHAnsi" w:eastAsiaTheme="minorEastAsia" w:hAnsiTheme="minorHAnsi" w:cstheme="minorBidi"/>
              <w:b w:val="0"/>
              <w:noProof/>
              <w:sz w:val="22"/>
              <w:szCs w:val="22"/>
              <w:lang w:eastAsia="nb-NO"/>
            </w:rPr>
          </w:pPr>
          <w:hyperlink w:anchor="_Toc230080548" w:history="1">
            <w:r w:rsidRPr="003111A8">
              <w:rPr>
                <w:rStyle w:val="Hyperkobling"/>
                <w:noProof/>
              </w:rPr>
              <w:t>3. Competition rules</w:t>
            </w:r>
            <w:r>
              <w:rPr>
                <w:noProof/>
                <w:webHidden/>
              </w:rPr>
              <w:tab/>
            </w:r>
            <w:r>
              <w:rPr>
                <w:noProof/>
                <w:webHidden/>
              </w:rPr>
              <w:fldChar w:fldCharType="begin"/>
            </w:r>
            <w:r>
              <w:rPr>
                <w:noProof/>
                <w:webHidden/>
              </w:rPr>
              <w:instrText xml:space="preserve"> PAGEREF _Toc230080548 \h </w:instrText>
            </w:r>
            <w:r>
              <w:rPr>
                <w:noProof/>
                <w:webHidden/>
              </w:rPr>
            </w:r>
            <w:r>
              <w:rPr>
                <w:noProof/>
                <w:webHidden/>
              </w:rPr>
              <w:fldChar w:fldCharType="separate"/>
            </w:r>
            <w:r>
              <w:rPr>
                <w:noProof/>
                <w:webHidden/>
              </w:rPr>
              <w:t>5</w:t>
            </w:r>
            <w:r>
              <w:rPr>
                <w:noProof/>
                <w:webHidden/>
              </w:rPr>
              <w:fldChar w:fldCharType="end"/>
            </w:r>
          </w:hyperlink>
        </w:p>
        <w:p w14:paraId="0978A670" w14:textId="77777777" w:rsidR="00AB437C" w:rsidRDefault="00AB437C">
          <w:pPr>
            <w:pStyle w:val="INNH2"/>
            <w:tabs>
              <w:tab w:val="right" w:leader="dot" w:pos="9062"/>
            </w:tabs>
            <w:rPr>
              <w:rFonts w:asciiTheme="minorHAnsi" w:eastAsiaTheme="minorEastAsia" w:hAnsiTheme="minorHAnsi" w:cstheme="minorBidi"/>
              <w:noProof/>
              <w:sz w:val="22"/>
              <w:szCs w:val="22"/>
              <w:lang w:eastAsia="nb-NO"/>
            </w:rPr>
          </w:pPr>
          <w:hyperlink w:anchor="_Toc230080549" w:history="1">
            <w:r w:rsidRPr="003111A8">
              <w:rPr>
                <w:rStyle w:val="Hyperkobling"/>
                <w:noProof/>
                <w:lang w:val="en-GB"/>
              </w:rPr>
              <w:t>3.1. Procurement procedure</w:t>
            </w:r>
            <w:r>
              <w:rPr>
                <w:noProof/>
                <w:webHidden/>
              </w:rPr>
              <w:tab/>
            </w:r>
            <w:r>
              <w:rPr>
                <w:noProof/>
                <w:webHidden/>
              </w:rPr>
              <w:fldChar w:fldCharType="begin"/>
            </w:r>
            <w:r>
              <w:rPr>
                <w:noProof/>
                <w:webHidden/>
              </w:rPr>
              <w:instrText xml:space="preserve"> PAGEREF _Toc230080549 \h </w:instrText>
            </w:r>
            <w:r>
              <w:rPr>
                <w:noProof/>
                <w:webHidden/>
              </w:rPr>
            </w:r>
            <w:r>
              <w:rPr>
                <w:noProof/>
                <w:webHidden/>
              </w:rPr>
              <w:fldChar w:fldCharType="separate"/>
            </w:r>
            <w:r>
              <w:rPr>
                <w:noProof/>
                <w:webHidden/>
              </w:rPr>
              <w:t>5</w:t>
            </w:r>
            <w:r>
              <w:rPr>
                <w:noProof/>
                <w:webHidden/>
              </w:rPr>
              <w:fldChar w:fldCharType="end"/>
            </w:r>
          </w:hyperlink>
        </w:p>
        <w:p w14:paraId="7495D70C" w14:textId="77777777" w:rsidR="00AB437C" w:rsidRDefault="00AB437C">
          <w:pPr>
            <w:pStyle w:val="INNH2"/>
            <w:tabs>
              <w:tab w:val="right" w:leader="dot" w:pos="9062"/>
            </w:tabs>
            <w:rPr>
              <w:rFonts w:asciiTheme="minorHAnsi" w:eastAsiaTheme="minorEastAsia" w:hAnsiTheme="minorHAnsi" w:cstheme="minorBidi"/>
              <w:noProof/>
              <w:sz w:val="22"/>
              <w:szCs w:val="22"/>
              <w:lang w:eastAsia="nb-NO"/>
            </w:rPr>
          </w:pPr>
          <w:hyperlink w:anchor="_Toc230080550" w:history="1">
            <w:r w:rsidRPr="003111A8">
              <w:rPr>
                <w:rStyle w:val="Hyperkobling"/>
                <w:noProof/>
                <w:lang w:val="en-GB"/>
              </w:rPr>
              <w:t>3.2. Contract notice</w:t>
            </w:r>
            <w:r>
              <w:rPr>
                <w:noProof/>
                <w:webHidden/>
              </w:rPr>
              <w:tab/>
            </w:r>
            <w:r>
              <w:rPr>
                <w:noProof/>
                <w:webHidden/>
              </w:rPr>
              <w:fldChar w:fldCharType="begin"/>
            </w:r>
            <w:r>
              <w:rPr>
                <w:noProof/>
                <w:webHidden/>
              </w:rPr>
              <w:instrText xml:space="preserve"> PAGEREF _Toc230080550 \h </w:instrText>
            </w:r>
            <w:r>
              <w:rPr>
                <w:noProof/>
                <w:webHidden/>
              </w:rPr>
            </w:r>
            <w:r>
              <w:rPr>
                <w:noProof/>
                <w:webHidden/>
              </w:rPr>
              <w:fldChar w:fldCharType="separate"/>
            </w:r>
            <w:r>
              <w:rPr>
                <w:noProof/>
                <w:webHidden/>
              </w:rPr>
              <w:t>6</w:t>
            </w:r>
            <w:r>
              <w:rPr>
                <w:noProof/>
                <w:webHidden/>
              </w:rPr>
              <w:fldChar w:fldCharType="end"/>
            </w:r>
          </w:hyperlink>
        </w:p>
        <w:p w14:paraId="3367E8B0" w14:textId="77777777" w:rsidR="00AB437C" w:rsidRDefault="00AB437C">
          <w:pPr>
            <w:pStyle w:val="INNH2"/>
            <w:tabs>
              <w:tab w:val="right" w:leader="dot" w:pos="9062"/>
            </w:tabs>
            <w:rPr>
              <w:rFonts w:asciiTheme="minorHAnsi" w:eastAsiaTheme="minorEastAsia" w:hAnsiTheme="minorHAnsi" w:cstheme="minorBidi"/>
              <w:noProof/>
              <w:sz w:val="22"/>
              <w:szCs w:val="22"/>
              <w:lang w:eastAsia="nb-NO"/>
            </w:rPr>
          </w:pPr>
          <w:hyperlink w:anchor="_Toc230080551" w:history="1">
            <w:r w:rsidRPr="003111A8">
              <w:rPr>
                <w:rStyle w:val="Hyperkobling"/>
                <w:noProof/>
                <w:lang w:val="en-GB"/>
              </w:rPr>
              <w:t>3.3. Language</w:t>
            </w:r>
            <w:r>
              <w:rPr>
                <w:noProof/>
                <w:webHidden/>
              </w:rPr>
              <w:tab/>
            </w:r>
            <w:r>
              <w:rPr>
                <w:noProof/>
                <w:webHidden/>
              </w:rPr>
              <w:fldChar w:fldCharType="begin"/>
            </w:r>
            <w:r>
              <w:rPr>
                <w:noProof/>
                <w:webHidden/>
              </w:rPr>
              <w:instrText xml:space="preserve"> PAGEREF _Toc230080551 \h </w:instrText>
            </w:r>
            <w:r>
              <w:rPr>
                <w:noProof/>
                <w:webHidden/>
              </w:rPr>
            </w:r>
            <w:r>
              <w:rPr>
                <w:noProof/>
                <w:webHidden/>
              </w:rPr>
              <w:fldChar w:fldCharType="separate"/>
            </w:r>
            <w:r>
              <w:rPr>
                <w:noProof/>
                <w:webHidden/>
              </w:rPr>
              <w:t>6</w:t>
            </w:r>
            <w:r>
              <w:rPr>
                <w:noProof/>
                <w:webHidden/>
              </w:rPr>
              <w:fldChar w:fldCharType="end"/>
            </w:r>
          </w:hyperlink>
        </w:p>
        <w:p w14:paraId="34566F32" w14:textId="77777777" w:rsidR="00AB437C" w:rsidRDefault="00AB437C">
          <w:pPr>
            <w:pStyle w:val="INNH2"/>
            <w:tabs>
              <w:tab w:val="right" w:leader="dot" w:pos="9062"/>
            </w:tabs>
            <w:rPr>
              <w:rFonts w:asciiTheme="minorHAnsi" w:eastAsiaTheme="minorEastAsia" w:hAnsiTheme="minorHAnsi" w:cstheme="minorBidi"/>
              <w:noProof/>
              <w:sz w:val="22"/>
              <w:szCs w:val="22"/>
              <w:lang w:eastAsia="nb-NO"/>
            </w:rPr>
          </w:pPr>
          <w:hyperlink w:anchor="_Toc230080552" w:history="1">
            <w:r w:rsidRPr="003111A8">
              <w:rPr>
                <w:rStyle w:val="Hyperkobling"/>
                <w:noProof/>
                <w:lang w:val="en-GB"/>
              </w:rPr>
              <w:t>3.4. The supplier's risk</w:t>
            </w:r>
            <w:r>
              <w:rPr>
                <w:noProof/>
                <w:webHidden/>
              </w:rPr>
              <w:tab/>
            </w:r>
            <w:r>
              <w:rPr>
                <w:noProof/>
                <w:webHidden/>
              </w:rPr>
              <w:fldChar w:fldCharType="begin"/>
            </w:r>
            <w:r>
              <w:rPr>
                <w:noProof/>
                <w:webHidden/>
              </w:rPr>
              <w:instrText xml:space="preserve"> PAGEREF _Toc230080552 \h </w:instrText>
            </w:r>
            <w:r>
              <w:rPr>
                <w:noProof/>
                <w:webHidden/>
              </w:rPr>
            </w:r>
            <w:r>
              <w:rPr>
                <w:noProof/>
                <w:webHidden/>
              </w:rPr>
              <w:fldChar w:fldCharType="separate"/>
            </w:r>
            <w:r>
              <w:rPr>
                <w:noProof/>
                <w:webHidden/>
              </w:rPr>
              <w:t>6</w:t>
            </w:r>
            <w:r>
              <w:rPr>
                <w:noProof/>
                <w:webHidden/>
              </w:rPr>
              <w:fldChar w:fldCharType="end"/>
            </w:r>
          </w:hyperlink>
        </w:p>
        <w:p w14:paraId="72F4A109" w14:textId="77777777" w:rsidR="00AB437C" w:rsidRDefault="00AB437C">
          <w:pPr>
            <w:pStyle w:val="INNH2"/>
            <w:tabs>
              <w:tab w:val="right" w:leader="dot" w:pos="9062"/>
            </w:tabs>
            <w:rPr>
              <w:rFonts w:asciiTheme="minorHAnsi" w:eastAsiaTheme="minorEastAsia" w:hAnsiTheme="minorHAnsi" w:cstheme="minorBidi"/>
              <w:noProof/>
              <w:sz w:val="22"/>
              <w:szCs w:val="22"/>
              <w:lang w:eastAsia="nb-NO"/>
            </w:rPr>
          </w:pPr>
          <w:hyperlink w:anchor="_Toc230080553" w:history="1">
            <w:r w:rsidRPr="003111A8">
              <w:rPr>
                <w:rStyle w:val="Hyperkobling"/>
                <w:noProof/>
                <w:lang w:val="en-GB"/>
              </w:rPr>
              <w:t>3.5. Reservations</w:t>
            </w:r>
            <w:r>
              <w:rPr>
                <w:noProof/>
                <w:webHidden/>
              </w:rPr>
              <w:tab/>
            </w:r>
            <w:r>
              <w:rPr>
                <w:noProof/>
                <w:webHidden/>
              </w:rPr>
              <w:fldChar w:fldCharType="begin"/>
            </w:r>
            <w:r>
              <w:rPr>
                <w:noProof/>
                <w:webHidden/>
              </w:rPr>
              <w:instrText xml:space="preserve"> PAGEREF _Toc230080553 \h </w:instrText>
            </w:r>
            <w:r>
              <w:rPr>
                <w:noProof/>
                <w:webHidden/>
              </w:rPr>
            </w:r>
            <w:r>
              <w:rPr>
                <w:noProof/>
                <w:webHidden/>
              </w:rPr>
              <w:fldChar w:fldCharType="separate"/>
            </w:r>
            <w:r>
              <w:rPr>
                <w:noProof/>
                <w:webHidden/>
              </w:rPr>
              <w:t>6</w:t>
            </w:r>
            <w:r>
              <w:rPr>
                <w:noProof/>
                <w:webHidden/>
              </w:rPr>
              <w:fldChar w:fldCharType="end"/>
            </w:r>
          </w:hyperlink>
        </w:p>
        <w:p w14:paraId="2DD2C83D" w14:textId="77777777" w:rsidR="00AB437C" w:rsidRDefault="00AB437C">
          <w:pPr>
            <w:pStyle w:val="INNH2"/>
            <w:tabs>
              <w:tab w:val="right" w:leader="dot" w:pos="9062"/>
            </w:tabs>
            <w:rPr>
              <w:rFonts w:asciiTheme="minorHAnsi" w:eastAsiaTheme="minorEastAsia" w:hAnsiTheme="minorHAnsi" w:cstheme="minorBidi"/>
              <w:noProof/>
              <w:sz w:val="22"/>
              <w:szCs w:val="22"/>
              <w:lang w:eastAsia="nb-NO"/>
            </w:rPr>
          </w:pPr>
          <w:hyperlink w:anchor="_Toc53077027" w:history="1">
            <w:r w:rsidRPr="003111A8">
              <w:rPr>
                <w:rStyle w:val="Hyperkobling"/>
                <w:noProof/>
                <w:lang w:val="en-US"/>
              </w:rPr>
              <w:t>3.6. Regulation concerning restrictive measures in respect of actions undermining or threatening the territorial integrity, sovereignty and independence of Ukraine</w:t>
            </w:r>
            <w:r>
              <w:rPr>
                <w:noProof/>
                <w:webHidden/>
              </w:rPr>
              <w:tab/>
            </w:r>
            <w:r>
              <w:rPr>
                <w:noProof/>
                <w:webHidden/>
              </w:rPr>
              <w:fldChar w:fldCharType="begin"/>
            </w:r>
            <w:r>
              <w:rPr>
                <w:noProof/>
                <w:webHidden/>
              </w:rPr>
              <w:instrText xml:space="preserve"> PAGEREF _Toc53077027 \h </w:instrText>
            </w:r>
            <w:r>
              <w:rPr>
                <w:noProof/>
                <w:webHidden/>
              </w:rPr>
            </w:r>
            <w:r>
              <w:rPr>
                <w:noProof/>
                <w:webHidden/>
              </w:rPr>
              <w:fldChar w:fldCharType="separate"/>
            </w:r>
            <w:r>
              <w:rPr>
                <w:noProof/>
                <w:webHidden/>
              </w:rPr>
              <w:t>6</w:t>
            </w:r>
            <w:r>
              <w:rPr>
                <w:noProof/>
                <w:webHidden/>
              </w:rPr>
              <w:fldChar w:fldCharType="end"/>
            </w:r>
          </w:hyperlink>
        </w:p>
        <w:p w14:paraId="0A588A48" w14:textId="77777777" w:rsidR="00AB437C" w:rsidRDefault="00AB437C">
          <w:pPr>
            <w:pStyle w:val="INNH2"/>
            <w:tabs>
              <w:tab w:val="right" w:leader="dot" w:pos="9062"/>
            </w:tabs>
            <w:rPr>
              <w:rFonts w:asciiTheme="minorHAnsi" w:eastAsiaTheme="minorEastAsia" w:hAnsiTheme="minorHAnsi" w:cstheme="minorBidi"/>
              <w:noProof/>
              <w:sz w:val="22"/>
              <w:szCs w:val="22"/>
              <w:lang w:eastAsia="nb-NO"/>
            </w:rPr>
          </w:pPr>
          <w:hyperlink w:anchor="_Toc230080555" w:history="1">
            <w:r w:rsidRPr="003111A8">
              <w:rPr>
                <w:rStyle w:val="Hyperkobling"/>
                <w:noProof/>
                <w:lang w:val="en-GB"/>
              </w:rPr>
              <w:t>3.7. Exclusion</w:t>
            </w:r>
            <w:r>
              <w:rPr>
                <w:noProof/>
                <w:webHidden/>
              </w:rPr>
              <w:tab/>
            </w:r>
            <w:r>
              <w:rPr>
                <w:noProof/>
                <w:webHidden/>
              </w:rPr>
              <w:fldChar w:fldCharType="begin"/>
            </w:r>
            <w:r>
              <w:rPr>
                <w:noProof/>
                <w:webHidden/>
              </w:rPr>
              <w:instrText xml:space="preserve"> PAGEREF _Toc230080555 \h </w:instrText>
            </w:r>
            <w:r>
              <w:rPr>
                <w:noProof/>
                <w:webHidden/>
              </w:rPr>
            </w:r>
            <w:r>
              <w:rPr>
                <w:noProof/>
                <w:webHidden/>
              </w:rPr>
              <w:fldChar w:fldCharType="separate"/>
            </w:r>
            <w:r>
              <w:rPr>
                <w:noProof/>
                <w:webHidden/>
              </w:rPr>
              <w:t>7</w:t>
            </w:r>
            <w:r>
              <w:rPr>
                <w:noProof/>
                <w:webHidden/>
              </w:rPr>
              <w:fldChar w:fldCharType="end"/>
            </w:r>
          </w:hyperlink>
        </w:p>
        <w:p w14:paraId="01BD8F87" w14:textId="77777777" w:rsidR="00AB437C" w:rsidRDefault="00AB437C">
          <w:pPr>
            <w:pStyle w:val="INNH3"/>
            <w:rPr>
              <w:rFonts w:asciiTheme="minorHAnsi" w:eastAsiaTheme="minorEastAsia" w:hAnsiTheme="minorHAnsi" w:cstheme="minorBidi"/>
              <w:noProof/>
              <w:sz w:val="22"/>
              <w:szCs w:val="22"/>
              <w:lang w:eastAsia="nb-NO"/>
            </w:rPr>
          </w:pPr>
          <w:hyperlink w:anchor="_Toc230080556" w:history="1">
            <w:r w:rsidRPr="003111A8">
              <w:rPr>
                <w:rStyle w:val="Hyperkobling"/>
                <w:noProof/>
                <w:lang w:val="en-GB"/>
              </w:rPr>
              <w:t>3.7.1. Exclusion due to formal errors</w:t>
            </w:r>
            <w:r>
              <w:rPr>
                <w:noProof/>
                <w:webHidden/>
              </w:rPr>
              <w:tab/>
            </w:r>
            <w:r>
              <w:rPr>
                <w:noProof/>
                <w:webHidden/>
              </w:rPr>
              <w:fldChar w:fldCharType="begin"/>
            </w:r>
            <w:r>
              <w:rPr>
                <w:noProof/>
                <w:webHidden/>
              </w:rPr>
              <w:instrText xml:space="preserve"> PAGEREF _Toc230080556 \h </w:instrText>
            </w:r>
            <w:r>
              <w:rPr>
                <w:noProof/>
                <w:webHidden/>
              </w:rPr>
            </w:r>
            <w:r>
              <w:rPr>
                <w:noProof/>
                <w:webHidden/>
              </w:rPr>
              <w:fldChar w:fldCharType="separate"/>
            </w:r>
            <w:r>
              <w:rPr>
                <w:noProof/>
                <w:webHidden/>
              </w:rPr>
              <w:t>7</w:t>
            </w:r>
            <w:r>
              <w:rPr>
                <w:noProof/>
                <w:webHidden/>
              </w:rPr>
              <w:fldChar w:fldCharType="end"/>
            </w:r>
          </w:hyperlink>
        </w:p>
        <w:p w14:paraId="6037D754" w14:textId="77777777" w:rsidR="00AB437C" w:rsidRDefault="00AB437C">
          <w:pPr>
            <w:pStyle w:val="INNH3"/>
            <w:rPr>
              <w:rFonts w:asciiTheme="minorHAnsi" w:eastAsiaTheme="minorEastAsia" w:hAnsiTheme="minorHAnsi" w:cstheme="minorBidi"/>
              <w:noProof/>
              <w:sz w:val="22"/>
              <w:szCs w:val="22"/>
              <w:lang w:eastAsia="nb-NO"/>
            </w:rPr>
          </w:pPr>
          <w:hyperlink w:anchor="_Toc230080557" w:history="1">
            <w:r w:rsidRPr="003111A8">
              <w:rPr>
                <w:rStyle w:val="Hyperkobling"/>
                <w:noProof/>
                <w:lang w:val="en-GB"/>
              </w:rPr>
              <w:t>3.7.2. Exclusion due to conditions related to the supplier</w:t>
            </w:r>
            <w:r>
              <w:rPr>
                <w:noProof/>
                <w:webHidden/>
              </w:rPr>
              <w:tab/>
            </w:r>
            <w:r>
              <w:rPr>
                <w:noProof/>
                <w:webHidden/>
              </w:rPr>
              <w:fldChar w:fldCharType="begin"/>
            </w:r>
            <w:r>
              <w:rPr>
                <w:noProof/>
                <w:webHidden/>
              </w:rPr>
              <w:instrText xml:space="preserve"> PAGEREF _Toc230080557 \h </w:instrText>
            </w:r>
            <w:r>
              <w:rPr>
                <w:noProof/>
                <w:webHidden/>
              </w:rPr>
            </w:r>
            <w:r>
              <w:rPr>
                <w:noProof/>
                <w:webHidden/>
              </w:rPr>
              <w:fldChar w:fldCharType="separate"/>
            </w:r>
            <w:r>
              <w:rPr>
                <w:noProof/>
                <w:webHidden/>
              </w:rPr>
              <w:t>7</w:t>
            </w:r>
            <w:r>
              <w:rPr>
                <w:noProof/>
                <w:webHidden/>
              </w:rPr>
              <w:fldChar w:fldCharType="end"/>
            </w:r>
          </w:hyperlink>
        </w:p>
        <w:p w14:paraId="594C8E94" w14:textId="77777777" w:rsidR="00AB437C" w:rsidRDefault="00AB437C">
          <w:pPr>
            <w:pStyle w:val="INNH3"/>
            <w:rPr>
              <w:rFonts w:asciiTheme="minorHAnsi" w:eastAsiaTheme="minorEastAsia" w:hAnsiTheme="minorHAnsi" w:cstheme="minorBidi"/>
              <w:noProof/>
              <w:sz w:val="22"/>
              <w:szCs w:val="22"/>
              <w:lang w:eastAsia="nb-NO"/>
            </w:rPr>
          </w:pPr>
          <w:hyperlink w:anchor="_Toc230080558" w:history="1">
            <w:r w:rsidRPr="003111A8">
              <w:rPr>
                <w:rStyle w:val="Hyperkobling"/>
                <w:noProof/>
                <w:lang w:val="en-GB"/>
              </w:rPr>
              <w:t>3.7.3. Exclusion due to conditions related to the tender</w:t>
            </w:r>
            <w:r>
              <w:rPr>
                <w:noProof/>
                <w:webHidden/>
              </w:rPr>
              <w:tab/>
            </w:r>
            <w:r>
              <w:rPr>
                <w:noProof/>
                <w:webHidden/>
              </w:rPr>
              <w:fldChar w:fldCharType="begin"/>
            </w:r>
            <w:r>
              <w:rPr>
                <w:noProof/>
                <w:webHidden/>
              </w:rPr>
              <w:instrText xml:space="preserve"> PAGEREF _Toc230080558 \h </w:instrText>
            </w:r>
            <w:r>
              <w:rPr>
                <w:noProof/>
                <w:webHidden/>
              </w:rPr>
            </w:r>
            <w:r>
              <w:rPr>
                <w:noProof/>
                <w:webHidden/>
              </w:rPr>
              <w:fldChar w:fldCharType="separate"/>
            </w:r>
            <w:r>
              <w:rPr>
                <w:noProof/>
                <w:webHidden/>
              </w:rPr>
              <w:t>7</w:t>
            </w:r>
            <w:r>
              <w:rPr>
                <w:noProof/>
                <w:webHidden/>
              </w:rPr>
              <w:fldChar w:fldCharType="end"/>
            </w:r>
          </w:hyperlink>
        </w:p>
        <w:p w14:paraId="6906A52C" w14:textId="77777777" w:rsidR="00AB437C" w:rsidRDefault="00AB437C">
          <w:pPr>
            <w:pStyle w:val="INNH2"/>
            <w:tabs>
              <w:tab w:val="right" w:leader="dot" w:pos="9062"/>
            </w:tabs>
            <w:rPr>
              <w:rFonts w:asciiTheme="minorHAnsi" w:eastAsiaTheme="minorEastAsia" w:hAnsiTheme="minorHAnsi" w:cstheme="minorBidi"/>
              <w:noProof/>
              <w:sz w:val="22"/>
              <w:szCs w:val="22"/>
              <w:lang w:eastAsia="nb-NO"/>
            </w:rPr>
          </w:pPr>
          <w:hyperlink w:anchor="_Toc230080559" w:history="1">
            <w:r w:rsidRPr="003111A8">
              <w:rPr>
                <w:rStyle w:val="Hyperkobling"/>
                <w:noProof/>
                <w:lang w:val="en-GB"/>
              </w:rPr>
              <w:t>3.8. Duty of secrecy and confidentiality</w:t>
            </w:r>
            <w:r>
              <w:rPr>
                <w:noProof/>
                <w:webHidden/>
              </w:rPr>
              <w:tab/>
            </w:r>
            <w:r>
              <w:rPr>
                <w:noProof/>
                <w:webHidden/>
              </w:rPr>
              <w:fldChar w:fldCharType="begin"/>
            </w:r>
            <w:r>
              <w:rPr>
                <w:noProof/>
                <w:webHidden/>
              </w:rPr>
              <w:instrText xml:space="preserve"> PAGEREF _Toc230080559 \h </w:instrText>
            </w:r>
            <w:r>
              <w:rPr>
                <w:noProof/>
                <w:webHidden/>
              </w:rPr>
            </w:r>
            <w:r>
              <w:rPr>
                <w:noProof/>
                <w:webHidden/>
              </w:rPr>
              <w:fldChar w:fldCharType="separate"/>
            </w:r>
            <w:r>
              <w:rPr>
                <w:noProof/>
                <w:webHidden/>
              </w:rPr>
              <w:t>7</w:t>
            </w:r>
            <w:r>
              <w:rPr>
                <w:noProof/>
                <w:webHidden/>
              </w:rPr>
              <w:fldChar w:fldCharType="end"/>
            </w:r>
          </w:hyperlink>
        </w:p>
        <w:p w14:paraId="3EFB67EB" w14:textId="77777777" w:rsidR="00AB437C" w:rsidRDefault="00AB437C">
          <w:pPr>
            <w:pStyle w:val="INNH2"/>
            <w:tabs>
              <w:tab w:val="right" w:leader="dot" w:pos="9062"/>
            </w:tabs>
            <w:rPr>
              <w:rFonts w:asciiTheme="minorHAnsi" w:eastAsiaTheme="minorEastAsia" w:hAnsiTheme="minorHAnsi" w:cstheme="minorBidi"/>
              <w:noProof/>
              <w:sz w:val="22"/>
              <w:szCs w:val="22"/>
              <w:lang w:eastAsia="nb-NO"/>
            </w:rPr>
          </w:pPr>
          <w:hyperlink w:anchor="_Toc230080560" w:history="1">
            <w:r w:rsidRPr="003111A8">
              <w:rPr>
                <w:rStyle w:val="Hyperkobling"/>
                <w:noProof/>
                <w:lang w:val="en-GB"/>
              </w:rPr>
              <w:t>3.9. Communication with the Contracting Authority</w:t>
            </w:r>
            <w:r>
              <w:rPr>
                <w:noProof/>
                <w:webHidden/>
              </w:rPr>
              <w:tab/>
            </w:r>
            <w:r>
              <w:rPr>
                <w:noProof/>
                <w:webHidden/>
              </w:rPr>
              <w:fldChar w:fldCharType="begin"/>
            </w:r>
            <w:r>
              <w:rPr>
                <w:noProof/>
                <w:webHidden/>
              </w:rPr>
              <w:instrText xml:space="preserve"> PAGEREF _Toc230080560 \h </w:instrText>
            </w:r>
            <w:r>
              <w:rPr>
                <w:noProof/>
                <w:webHidden/>
              </w:rPr>
            </w:r>
            <w:r>
              <w:rPr>
                <w:noProof/>
                <w:webHidden/>
              </w:rPr>
              <w:fldChar w:fldCharType="separate"/>
            </w:r>
            <w:r>
              <w:rPr>
                <w:noProof/>
                <w:webHidden/>
              </w:rPr>
              <w:t>8</w:t>
            </w:r>
            <w:r>
              <w:rPr>
                <w:noProof/>
                <w:webHidden/>
              </w:rPr>
              <w:fldChar w:fldCharType="end"/>
            </w:r>
          </w:hyperlink>
        </w:p>
        <w:p w14:paraId="4DCE8188" w14:textId="77777777" w:rsidR="00AB437C" w:rsidRDefault="00AB437C">
          <w:pPr>
            <w:pStyle w:val="INNH2"/>
            <w:tabs>
              <w:tab w:val="right" w:leader="dot" w:pos="9062"/>
            </w:tabs>
            <w:rPr>
              <w:rFonts w:asciiTheme="minorHAnsi" w:eastAsiaTheme="minorEastAsia" w:hAnsiTheme="minorHAnsi" w:cstheme="minorBidi"/>
              <w:noProof/>
              <w:sz w:val="22"/>
              <w:szCs w:val="22"/>
              <w:lang w:eastAsia="nb-NO"/>
            </w:rPr>
          </w:pPr>
          <w:hyperlink w:anchor="_Toc230080561" w:history="1">
            <w:r w:rsidRPr="003111A8">
              <w:rPr>
                <w:rStyle w:val="Hyperkobling"/>
                <w:noProof/>
                <w:lang w:val="en-GB"/>
              </w:rPr>
              <w:t>3.10. Corrections, additions and / or amendments</w:t>
            </w:r>
            <w:r>
              <w:rPr>
                <w:noProof/>
                <w:webHidden/>
              </w:rPr>
              <w:tab/>
            </w:r>
            <w:r>
              <w:rPr>
                <w:noProof/>
                <w:webHidden/>
              </w:rPr>
              <w:fldChar w:fldCharType="begin"/>
            </w:r>
            <w:r>
              <w:rPr>
                <w:noProof/>
                <w:webHidden/>
              </w:rPr>
              <w:instrText xml:space="preserve"> PAGEREF _Toc230080561 \h </w:instrText>
            </w:r>
            <w:r>
              <w:rPr>
                <w:noProof/>
                <w:webHidden/>
              </w:rPr>
            </w:r>
            <w:r>
              <w:rPr>
                <w:noProof/>
                <w:webHidden/>
              </w:rPr>
              <w:fldChar w:fldCharType="separate"/>
            </w:r>
            <w:r>
              <w:rPr>
                <w:noProof/>
                <w:webHidden/>
              </w:rPr>
              <w:t>8</w:t>
            </w:r>
            <w:r>
              <w:rPr>
                <w:noProof/>
                <w:webHidden/>
              </w:rPr>
              <w:fldChar w:fldCharType="end"/>
            </w:r>
          </w:hyperlink>
        </w:p>
        <w:p w14:paraId="064C0C1C" w14:textId="77777777" w:rsidR="00AB437C" w:rsidRDefault="00AB437C">
          <w:pPr>
            <w:pStyle w:val="INNH2"/>
            <w:tabs>
              <w:tab w:val="right" w:leader="dot" w:pos="9062"/>
            </w:tabs>
            <w:rPr>
              <w:rFonts w:asciiTheme="minorHAnsi" w:eastAsiaTheme="minorEastAsia" w:hAnsiTheme="minorHAnsi" w:cstheme="minorBidi"/>
              <w:noProof/>
              <w:sz w:val="22"/>
              <w:szCs w:val="22"/>
              <w:lang w:eastAsia="nb-NO"/>
            </w:rPr>
          </w:pPr>
          <w:hyperlink w:anchor="_Toc230080562" w:history="1">
            <w:r w:rsidRPr="003111A8">
              <w:rPr>
                <w:rStyle w:val="Hyperkobling"/>
                <w:noProof/>
                <w:lang w:val="en-GB"/>
              </w:rPr>
              <w:t>3.11. Errors and omissions</w:t>
            </w:r>
            <w:r>
              <w:rPr>
                <w:noProof/>
                <w:webHidden/>
              </w:rPr>
              <w:tab/>
            </w:r>
            <w:r>
              <w:rPr>
                <w:noProof/>
                <w:webHidden/>
              </w:rPr>
              <w:fldChar w:fldCharType="begin"/>
            </w:r>
            <w:r>
              <w:rPr>
                <w:noProof/>
                <w:webHidden/>
              </w:rPr>
              <w:instrText xml:space="preserve"> PAGEREF _Toc230080562 \h </w:instrText>
            </w:r>
            <w:r>
              <w:rPr>
                <w:noProof/>
                <w:webHidden/>
              </w:rPr>
            </w:r>
            <w:r>
              <w:rPr>
                <w:noProof/>
                <w:webHidden/>
              </w:rPr>
              <w:fldChar w:fldCharType="separate"/>
            </w:r>
            <w:r>
              <w:rPr>
                <w:noProof/>
                <w:webHidden/>
              </w:rPr>
              <w:t>8</w:t>
            </w:r>
            <w:r>
              <w:rPr>
                <w:noProof/>
                <w:webHidden/>
              </w:rPr>
              <w:fldChar w:fldCharType="end"/>
            </w:r>
          </w:hyperlink>
        </w:p>
        <w:p w14:paraId="2E794F83" w14:textId="77777777" w:rsidR="00AB437C" w:rsidRDefault="00AB437C">
          <w:pPr>
            <w:pStyle w:val="INNH2"/>
            <w:tabs>
              <w:tab w:val="right" w:leader="dot" w:pos="9062"/>
            </w:tabs>
            <w:rPr>
              <w:rFonts w:asciiTheme="minorHAnsi" w:eastAsiaTheme="minorEastAsia" w:hAnsiTheme="minorHAnsi" w:cstheme="minorBidi"/>
              <w:noProof/>
              <w:sz w:val="22"/>
              <w:szCs w:val="22"/>
              <w:lang w:eastAsia="nb-NO"/>
            </w:rPr>
          </w:pPr>
          <w:hyperlink w:anchor="_Toc230080563" w:history="1">
            <w:r w:rsidRPr="003111A8">
              <w:rPr>
                <w:rStyle w:val="Hyperkobling"/>
                <w:noProof/>
                <w:lang w:val="en-GB"/>
              </w:rPr>
              <w:t>3.12. Expenses related to participation in the procurement</w:t>
            </w:r>
            <w:r>
              <w:rPr>
                <w:noProof/>
                <w:webHidden/>
              </w:rPr>
              <w:tab/>
            </w:r>
            <w:r>
              <w:rPr>
                <w:noProof/>
                <w:webHidden/>
              </w:rPr>
              <w:fldChar w:fldCharType="begin"/>
            </w:r>
            <w:r>
              <w:rPr>
                <w:noProof/>
                <w:webHidden/>
              </w:rPr>
              <w:instrText xml:space="preserve"> PAGEREF _Toc230080563 \h </w:instrText>
            </w:r>
            <w:r>
              <w:rPr>
                <w:noProof/>
                <w:webHidden/>
              </w:rPr>
            </w:r>
            <w:r>
              <w:rPr>
                <w:noProof/>
                <w:webHidden/>
              </w:rPr>
              <w:fldChar w:fldCharType="separate"/>
            </w:r>
            <w:r>
              <w:rPr>
                <w:noProof/>
                <w:webHidden/>
              </w:rPr>
              <w:t>8</w:t>
            </w:r>
            <w:r>
              <w:rPr>
                <w:noProof/>
                <w:webHidden/>
              </w:rPr>
              <w:fldChar w:fldCharType="end"/>
            </w:r>
          </w:hyperlink>
        </w:p>
        <w:p w14:paraId="7EEC170C" w14:textId="77777777" w:rsidR="00AB437C" w:rsidRDefault="00AB437C">
          <w:pPr>
            <w:pStyle w:val="INNH1"/>
            <w:tabs>
              <w:tab w:val="right" w:leader="dot" w:pos="9062"/>
            </w:tabs>
            <w:rPr>
              <w:rFonts w:asciiTheme="minorHAnsi" w:eastAsiaTheme="minorEastAsia" w:hAnsiTheme="minorHAnsi" w:cstheme="minorBidi"/>
              <w:b w:val="0"/>
              <w:noProof/>
              <w:sz w:val="22"/>
              <w:szCs w:val="22"/>
              <w:lang w:eastAsia="nb-NO"/>
            </w:rPr>
          </w:pPr>
          <w:hyperlink w:anchor="_Toc230080564" w:history="1">
            <w:r w:rsidRPr="003111A8">
              <w:rPr>
                <w:rStyle w:val="Hyperkobling"/>
                <w:noProof/>
              </w:rPr>
              <w:t>4. Progress of the procurement</w:t>
            </w:r>
            <w:r>
              <w:rPr>
                <w:noProof/>
                <w:webHidden/>
              </w:rPr>
              <w:tab/>
            </w:r>
            <w:r>
              <w:rPr>
                <w:noProof/>
                <w:webHidden/>
              </w:rPr>
              <w:fldChar w:fldCharType="begin"/>
            </w:r>
            <w:r>
              <w:rPr>
                <w:noProof/>
                <w:webHidden/>
              </w:rPr>
              <w:instrText xml:space="preserve"> PAGEREF _Toc230080564 \h </w:instrText>
            </w:r>
            <w:r>
              <w:rPr>
                <w:noProof/>
                <w:webHidden/>
              </w:rPr>
            </w:r>
            <w:r>
              <w:rPr>
                <w:noProof/>
                <w:webHidden/>
              </w:rPr>
              <w:fldChar w:fldCharType="separate"/>
            </w:r>
            <w:r>
              <w:rPr>
                <w:noProof/>
                <w:webHidden/>
              </w:rPr>
              <w:t>8</w:t>
            </w:r>
            <w:r>
              <w:rPr>
                <w:noProof/>
                <w:webHidden/>
              </w:rPr>
              <w:fldChar w:fldCharType="end"/>
            </w:r>
          </w:hyperlink>
        </w:p>
        <w:p w14:paraId="423D2BFC" w14:textId="77777777" w:rsidR="00AB437C" w:rsidRDefault="00AB437C">
          <w:pPr>
            <w:pStyle w:val="INNH2"/>
            <w:tabs>
              <w:tab w:val="right" w:leader="dot" w:pos="9062"/>
            </w:tabs>
            <w:rPr>
              <w:rFonts w:asciiTheme="minorHAnsi" w:eastAsiaTheme="minorEastAsia" w:hAnsiTheme="minorHAnsi" w:cstheme="minorBidi"/>
              <w:noProof/>
              <w:sz w:val="22"/>
              <w:szCs w:val="22"/>
              <w:lang w:eastAsia="nb-NO"/>
            </w:rPr>
          </w:pPr>
          <w:hyperlink w:anchor="_Toc230080565" w:history="1">
            <w:r w:rsidRPr="003111A8">
              <w:rPr>
                <w:rStyle w:val="Hyperkobling"/>
                <w:noProof/>
                <w:lang w:val="en-GB"/>
              </w:rPr>
              <w:t>4.1. Time schedule</w:t>
            </w:r>
            <w:r>
              <w:rPr>
                <w:noProof/>
                <w:webHidden/>
              </w:rPr>
              <w:tab/>
            </w:r>
            <w:r>
              <w:rPr>
                <w:noProof/>
                <w:webHidden/>
              </w:rPr>
              <w:fldChar w:fldCharType="begin"/>
            </w:r>
            <w:r>
              <w:rPr>
                <w:noProof/>
                <w:webHidden/>
              </w:rPr>
              <w:instrText xml:space="preserve"> PAGEREF _Toc230080565 \h </w:instrText>
            </w:r>
            <w:r>
              <w:rPr>
                <w:noProof/>
                <w:webHidden/>
              </w:rPr>
            </w:r>
            <w:r>
              <w:rPr>
                <w:noProof/>
                <w:webHidden/>
              </w:rPr>
              <w:fldChar w:fldCharType="separate"/>
            </w:r>
            <w:r>
              <w:rPr>
                <w:noProof/>
                <w:webHidden/>
              </w:rPr>
              <w:t>8</w:t>
            </w:r>
            <w:r>
              <w:rPr>
                <w:noProof/>
                <w:webHidden/>
              </w:rPr>
              <w:fldChar w:fldCharType="end"/>
            </w:r>
          </w:hyperlink>
        </w:p>
        <w:p w14:paraId="3FCD2981" w14:textId="77777777" w:rsidR="00AB437C" w:rsidRDefault="00AB437C">
          <w:pPr>
            <w:pStyle w:val="INNH2"/>
            <w:tabs>
              <w:tab w:val="right" w:leader="dot" w:pos="9062"/>
            </w:tabs>
            <w:rPr>
              <w:rFonts w:asciiTheme="minorHAnsi" w:eastAsiaTheme="minorEastAsia" w:hAnsiTheme="minorHAnsi" w:cstheme="minorBidi"/>
              <w:noProof/>
              <w:sz w:val="22"/>
              <w:szCs w:val="22"/>
              <w:lang w:eastAsia="nb-NO"/>
            </w:rPr>
          </w:pPr>
          <w:hyperlink w:anchor="_Toc230080566" w:history="1">
            <w:r w:rsidRPr="003111A8">
              <w:rPr>
                <w:rStyle w:val="Hyperkobling"/>
                <w:noProof/>
                <w:lang w:val="en-GB"/>
              </w:rPr>
              <w:t>4.2. Supplier conference</w:t>
            </w:r>
            <w:r>
              <w:rPr>
                <w:noProof/>
                <w:webHidden/>
              </w:rPr>
              <w:tab/>
            </w:r>
            <w:r>
              <w:rPr>
                <w:noProof/>
                <w:webHidden/>
              </w:rPr>
              <w:fldChar w:fldCharType="begin"/>
            </w:r>
            <w:r>
              <w:rPr>
                <w:noProof/>
                <w:webHidden/>
              </w:rPr>
              <w:instrText xml:space="preserve"> PAGEREF _Toc230080566 \h </w:instrText>
            </w:r>
            <w:r>
              <w:rPr>
                <w:noProof/>
                <w:webHidden/>
              </w:rPr>
            </w:r>
            <w:r>
              <w:rPr>
                <w:noProof/>
                <w:webHidden/>
              </w:rPr>
              <w:fldChar w:fldCharType="separate"/>
            </w:r>
            <w:r>
              <w:rPr>
                <w:noProof/>
                <w:webHidden/>
              </w:rPr>
              <w:t>9</w:t>
            </w:r>
            <w:r>
              <w:rPr>
                <w:noProof/>
                <w:webHidden/>
              </w:rPr>
              <w:fldChar w:fldCharType="end"/>
            </w:r>
          </w:hyperlink>
        </w:p>
        <w:p w14:paraId="3CBE143A" w14:textId="77777777" w:rsidR="00AB437C" w:rsidRDefault="00AB437C">
          <w:pPr>
            <w:pStyle w:val="INNH2"/>
            <w:tabs>
              <w:tab w:val="right" w:leader="dot" w:pos="9062"/>
            </w:tabs>
            <w:rPr>
              <w:rFonts w:asciiTheme="minorHAnsi" w:eastAsiaTheme="minorEastAsia" w:hAnsiTheme="minorHAnsi" w:cstheme="minorBidi"/>
              <w:noProof/>
              <w:sz w:val="22"/>
              <w:szCs w:val="22"/>
              <w:lang w:eastAsia="nb-NO"/>
            </w:rPr>
          </w:pPr>
          <w:hyperlink w:anchor="_Toc230080567" w:history="1">
            <w:r w:rsidRPr="003111A8">
              <w:rPr>
                <w:rStyle w:val="Hyperkobling"/>
                <w:noProof/>
                <w:lang w:val="en-GB"/>
              </w:rPr>
              <w:t>4.3. Contract award notification</w:t>
            </w:r>
            <w:r>
              <w:rPr>
                <w:noProof/>
                <w:webHidden/>
              </w:rPr>
              <w:tab/>
            </w:r>
            <w:r>
              <w:rPr>
                <w:noProof/>
                <w:webHidden/>
              </w:rPr>
              <w:fldChar w:fldCharType="begin"/>
            </w:r>
            <w:r>
              <w:rPr>
                <w:noProof/>
                <w:webHidden/>
              </w:rPr>
              <w:instrText xml:space="preserve"> PAGEREF _Toc230080567 \h </w:instrText>
            </w:r>
            <w:r>
              <w:rPr>
                <w:noProof/>
                <w:webHidden/>
              </w:rPr>
            </w:r>
            <w:r>
              <w:rPr>
                <w:noProof/>
                <w:webHidden/>
              </w:rPr>
              <w:fldChar w:fldCharType="separate"/>
            </w:r>
            <w:r>
              <w:rPr>
                <w:noProof/>
                <w:webHidden/>
              </w:rPr>
              <w:t>9</w:t>
            </w:r>
            <w:r>
              <w:rPr>
                <w:noProof/>
                <w:webHidden/>
              </w:rPr>
              <w:fldChar w:fldCharType="end"/>
            </w:r>
          </w:hyperlink>
        </w:p>
        <w:p w14:paraId="631AD128" w14:textId="77777777" w:rsidR="00AB437C" w:rsidRDefault="00AB437C">
          <w:pPr>
            <w:pStyle w:val="INNH1"/>
            <w:tabs>
              <w:tab w:val="right" w:leader="dot" w:pos="9062"/>
            </w:tabs>
            <w:rPr>
              <w:rFonts w:asciiTheme="minorHAnsi" w:eastAsiaTheme="minorEastAsia" w:hAnsiTheme="minorHAnsi" w:cstheme="minorBidi"/>
              <w:b w:val="0"/>
              <w:noProof/>
              <w:sz w:val="22"/>
              <w:szCs w:val="22"/>
              <w:lang w:eastAsia="nb-NO"/>
            </w:rPr>
          </w:pPr>
          <w:hyperlink w:anchor="_Toc230080568" w:history="1">
            <w:r w:rsidRPr="003111A8">
              <w:rPr>
                <w:rStyle w:val="Hyperkobling"/>
                <w:noProof/>
              </w:rPr>
              <w:t>5. Attachments (document overview)</w:t>
            </w:r>
            <w:r>
              <w:rPr>
                <w:noProof/>
                <w:webHidden/>
              </w:rPr>
              <w:tab/>
            </w:r>
            <w:r>
              <w:rPr>
                <w:noProof/>
                <w:webHidden/>
              </w:rPr>
              <w:fldChar w:fldCharType="begin"/>
            </w:r>
            <w:r>
              <w:rPr>
                <w:noProof/>
                <w:webHidden/>
              </w:rPr>
              <w:instrText xml:space="preserve"> PAGEREF _Toc230080568 \h </w:instrText>
            </w:r>
            <w:r>
              <w:rPr>
                <w:noProof/>
                <w:webHidden/>
              </w:rPr>
            </w:r>
            <w:r>
              <w:rPr>
                <w:noProof/>
                <w:webHidden/>
              </w:rPr>
              <w:fldChar w:fldCharType="separate"/>
            </w:r>
            <w:r>
              <w:rPr>
                <w:noProof/>
                <w:webHidden/>
              </w:rPr>
              <w:t>9</w:t>
            </w:r>
            <w:r>
              <w:rPr>
                <w:noProof/>
                <w:webHidden/>
              </w:rPr>
              <w:fldChar w:fldCharType="end"/>
            </w:r>
          </w:hyperlink>
        </w:p>
        <w:p w14:paraId="16D6CE70" w14:textId="77777777" w:rsidR="00AB437C" w:rsidRDefault="00AB437C">
          <w:pPr>
            <w:pStyle w:val="INNH1"/>
            <w:tabs>
              <w:tab w:val="right" w:leader="dot" w:pos="9062"/>
            </w:tabs>
            <w:rPr>
              <w:rFonts w:asciiTheme="minorHAnsi" w:eastAsiaTheme="minorEastAsia" w:hAnsiTheme="minorHAnsi" w:cstheme="minorBidi"/>
              <w:b w:val="0"/>
              <w:noProof/>
              <w:sz w:val="22"/>
              <w:szCs w:val="22"/>
              <w:lang w:eastAsia="nb-NO"/>
            </w:rPr>
          </w:pPr>
          <w:hyperlink w:anchor="_Toc230080569" w:history="1">
            <w:r w:rsidRPr="003111A8">
              <w:rPr>
                <w:rStyle w:val="Hyperkobling"/>
                <w:noProof/>
              </w:rPr>
              <w:t>6. Submitting a tender</w:t>
            </w:r>
            <w:r>
              <w:rPr>
                <w:noProof/>
                <w:webHidden/>
              </w:rPr>
              <w:tab/>
            </w:r>
            <w:r>
              <w:rPr>
                <w:noProof/>
                <w:webHidden/>
              </w:rPr>
              <w:fldChar w:fldCharType="begin"/>
            </w:r>
            <w:r>
              <w:rPr>
                <w:noProof/>
                <w:webHidden/>
              </w:rPr>
              <w:instrText xml:space="preserve"> PAGEREF _Toc230080569 \h </w:instrText>
            </w:r>
            <w:r>
              <w:rPr>
                <w:noProof/>
                <w:webHidden/>
              </w:rPr>
            </w:r>
            <w:r>
              <w:rPr>
                <w:noProof/>
                <w:webHidden/>
              </w:rPr>
              <w:fldChar w:fldCharType="separate"/>
            </w:r>
            <w:r>
              <w:rPr>
                <w:noProof/>
                <w:webHidden/>
              </w:rPr>
              <w:t>10</w:t>
            </w:r>
            <w:r>
              <w:rPr>
                <w:noProof/>
                <w:webHidden/>
              </w:rPr>
              <w:fldChar w:fldCharType="end"/>
            </w:r>
          </w:hyperlink>
        </w:p>
        <w:p w14:paraId="49BA6F89" w14:textId="77777777" w:rsidR="00AB437C" w:rsidRDefault="00AB437C">
          <w:pPr>
            <w:pStyle w:val="INNH2"/>
            <w:tabs>
              <w:tab w:val="right" w:leader="dot" w:pos="9062"/>
            </w:tabs>
            <w:rPr>
              <w:rFonts w:asciiTheme="minorHAnsi" w:eastAsiaTheme="minorEastAsia" w:hAnsiTheme="minorHAnsi" w:cstheme="minorBidi"/>
              <w:noProof/>
              <w:sz w:val="22"/>
              <w:szCs w:val="22"/>
              <w:lang w:eastAsia="nb-NO"/>
            </w:rPr>
          </w:pPr>
          <w:hyperlink w:anchor="_Toc230080570" w:history="1">
            <w:r w:rsidRPr="003111A8">
              <w:rPr>
                <w:rStyle w:val="Hyperkobling"/>
                <w:noProof/>
                <w:lang w:val="en-GB"/>
              </w:rPr>
              <w:t>6.1. Requirements related to submission of tender</w:t>
            </w:r>
            <w:r>
              <w:rPr>
                <w:noProof/>
                <w:webHidden/>
              </w:rPr>
              <w:tab/>
            </w:r>
            <w:r>
              <w:rPr>
                <w:noProof/>
                <w:webHidden/>
              </w:rPr>
              <w:fldChar w:fldCharType="begin"/>
            </w:r>
            <w:r>
              <w:rPr>
                <w:noProof/>
                <w:webHidden/>
              </w:rPr>
              <w:instrText xml:space="preserve"> PAGEREF _Toc230080570 \h </w:instrText>
            </w:r>
            <w:r>
              <w:rPr>
                <w:noProof/>
                <w:webHidden/>
              </w:rPr>
            </w:r>
            <w:r>
              <w:rPr>
                <w:noProof/>
                <w:webHidden/>
              </w:rPr>
              <w:fldChar w:fldCharType="separate"/>
            </w:r>
            <w:r>
              <w:rPr>
                <w:noProof/>
                <w:webHidden/>
              </w:rPr>
              <w:t>10</w:t>
            </w:r>
            <w:r>
              <w:rPr>
                <w:noProof/>
                <w:webHidden/>
              </w:rPr>
              <w:fldChar w:fldCharType="end"/>
            </w:r>
          </w:hyperlink>
        </w:p>
        <w:p w14:paraId="1055B43D" w14:textId="77777777" w:rsidR="00AB437C" w:rsidRDefault="00AB437C">
          <w:pPr>
            <w:pStyle w:val="INNH2"/>
            <w:tabs>
              <w:tab w:val="right" w:leader="dot" w:pos="9062"/>
            </w:tabs>
            <w:rPr>
              <w:rFonts w:asciiTheme="minorHAnsi" w:eastAsiaTheme="minorEastAsia" w:hAnsiTheme="minorHAnsi" w:cstheme="minorBidi"/>
              <w:noProof/>
              <w:sz w:val="22"/>
              <w:szCs w:val="22"/>
              <w:lang w:eastAsia="nb-NO"/>
            </w:rPr>
          </w:pPr>
          <w:hyperlink w:anchor="_Toc230080571" w:history="1">
            <w:r w:rsidRPr="003111A8">
              <w:rPr>
                <w:rStyle w:val="Hyperkobling"/>
                <w:noProof/>
                <w:lang w:val="en-GB"/>
              </w:rPr>
              <w:t>6.2. Documents in the Tender</w:t>
            </w:r>
            <w:r>
              <w:rPr>
                <w:noProof/>
                <w:webHidden/>
              </w:rPr>
              <w:tab/>
            </w:r>
            <w:r>
              <w:rPr>
                <w:noProof/>
                <w:webHidden/>
              </w:rPr>
              <w:fldChar w:fldCharType="begin"/>
            </w:r>
            <w:r>
              <w:rPr>
                <w:noProof/>
                <w:webHidden/>
              </w:rPr>
              <w:instrText xml:space="preserve"> PAGEREF _Toc230080571 \h </w:instrText>
            </w:r>
            <w:r>
              <w:rPr>
                <w:noProof/>
                <w:webHidden/>
              </w:rPr>
            </w:r>
            <w:r>
              <w:rPr>
                <w:noProof/>
                <w:webHidden/>
              </w:rPr>
              <w:fldChar w:fldCharType="separate"/>
            </w:r>
            <w:r>
              <w:rPr>
                <w:noProof/>
                <w:webHidden/>
              </w:rPr>
              <w:t>10</w:t>
            </w:r>
            <w:r>
              <w:rPr>
                <w:noProof/>
                <w:webHidden/>
              </w:rPr>
              <w:fldChar w:fldCharType="end"/>
            </w:r>
          </w:hyperlink>
        </w:p>
        <w:p w14:paraId="42F036FE" w14:textId="77777777" w:rsidR="00AB437C" w:rsidRDefault="00AB437C">
          <w:pPr>
            <w:pStyle w:val="INNH3"/>
            <w:rPr>
              <w:rFonts w:asciiTheme="minorHAnsi" w:eastAsiaTheme="minorEastAsia" w:hAnsiTheme="minorHAnsi" w:cstheme="minorBidi"/>
              <w:noProof/>
              <w:sz w:val="22"/>
              <w:szCs w:val="22"/>
              <w:lang w:eastAsia="nb-NO"/>
            </w:rPr>
          </w:pPr>
          <w:hyperlink w:anchor="_Toc230080572" w:history="1">
            <w:r w:rsidRPr="003111A8">
              <w:rPr>
                <w:rStyle w:val="Hyperkobling"/>
                <w:noProof/>
                <w:lang w:val="en-GB"/>
              </w:rPr>
              <w:t>6.2.1. Further information regarding the documentation of qualification requirements</w:t>
            </w:r>
            <w:r>
              <w:rPr>
                <w:noProof/>
                <w:webHidden/>
              </w:rPr>
              <w:tab/>
            </w:r>
            <w:r>
              <w:rPr>
                <w:noProof/>
                <w:webHidden/>
              </w:rPr>
              <w:fldChar w:fldCharType="begin"/>
            </w:r>
            <w:r>
              <w:rPr>
                <w:noProof/>
                <w:webHidden/>
              </w:rPr>
              <w:instrText xml:space="preserve"> PAGEREF _Toc230080572 \h </w:instrText>
            </w:r>
            <w:r>
              <w:rPr>
                <w:noProof/>
                <w:webHidden/>
              </w:rPr>
            </w:r>
            <w:r>
              <w:rPr>
                <w:noProof/>
                <w:webHidden/>
              </w:rPr>
              <w:fldChar w:fldCharType="separate"/>
            </w:r>
            <w:r>
              <w:rPr>
                <w:noProof/>
                <w:webHidden/>
              </w:rPr>
              <w:t>11</w:t>
            </w:r>
            <w:r>
              <w:rPr>
                <w:noProof/>
                <w:webHidden/>
              </w:rPr>
              <w:fldChar w:fldCharType="end"/>
            </w:r>
          </w:hyperlink>
        </w:p>
        <w:p w14:paraId="147A75E8" w14:textId="77777777" w:rsidR="00AB437C" w:rsidRDefault="00AB437C">
          <w:pPr>
            <w:pStyle w:val="INNH3"/>
            <w:rPr>
              <w:rFonts w:asciiTheme="minorHAnsi" w:eastAsiaTheme="minorEastAsia" w:hAnsiTheme="minorHAnsi" w:cstheme="minorBidi"/>
              <w:noProof/>
              <w:sz w:val="22"/>
              <w:szCs w:val="22"/>
              <w:lang w:eastAsia="nb-NO"/>
            </w:rPr>
          </w:pPr>
          <w:hyperlink w:anchor="_Toc230080573" w:history="1">
            <w:r w:rsidRPr="003111A8">
              <w:rPr>
                <w:rStyle w:val="Hyperkobling"/>
                <w:noProof/>
                <w:lang w:val="en-GB"/>
              </w:rPr>
              <w:t>6.2.2. ESPD</w:t>
            </w:r>
            <w:r>
              <w:rPr>
                <w:noProof/>
                <w:webHidden/>
              </w:rPr>
              <w:tab/>
            </w:r>
            <w:r>
              <w:rPr>
                <w:noProof/>
                <w:webHidden/>
              </w:rPr>
              <w:fldChar w:fldCharType="begin"/>
            </w:r>
            <w:r>
              <w:rPr>
                <w:noProof/>
                <w:webHidden/>
              </w:rPr>
              <w:instrText xml:space="preserve"> PAGEREF _Toc230080573 \h </w:instrText>
            </w:r>
            <w:r>
              <w:rPr>
                <w:noProof/>
                <w:webHidden/>
              </w:rPr>
            </w:r>
            <w:r>
              <w:rPr>
                <w:noProof/>
                <w:webHidden/>
              </w:rPr>
              <w:fldChar w:fldCharType="separate"/>
            </w:r>
            <w:r>
              <w:rPr>
                <w:noProof/>
                <w:webHidden/>
              </w:rPr>
              <w:t>11</w:t>
            </w:r>
            <w:r>
              <w:rPr>
                <w:noProof/>
                <w:webHidden/>
              </w:rPr>
              <w:fldChar w:fldCharType="end"/>
            </w:r>
          </w:hyperlink>
        </w:p>
        <w:p w14:paraId="390A11A2" w14:textId="77777777" w:rsidR="00AB437C" w:rsidRDefault="00AB437C">
          <w:pPr>
            <w:pStyle w:val="INNH3"/>
            <w:rPr>
              <w:rFonts w:asciiTheme="minorHAnsi" w:eastAsiaTheme="minorEastAsia" w:hAnsiTheme="minorHAnsi" w:cstheme="minorBidi"/>
              <w:noProof/>
              <w:sz w:val="22"/>
              <w:szCs w:val="22"/>
              <w:lang w:eastAsia="nb-NO"/>
            </w:rPr>
          </w:pPr>
          <w:hyperlink w:anchor="_Toc230080574" w:history="1">
            <w:r w:rsidRPr="003111A8">
              <w:rPr>
                <w:rStyle w:val="Hyperkobling"/>
                <w:noProof/>
                <w:lang w:val="en-GB"/>
              </w:rPr>
              <w:t>6.2.3. Collaboration with the Norwegian Tax Administration (Skatteetaten) - Authorization to the Contracting Authority</w:t>
            </w:r>
            <w:r>
              <w:rPr>
                <w:noProof/>
                <w:webHidden/>
              </w:rPr>
              <w:tab/>
            </w:r>
            <w:r>
              <w:rPr>
                <w:noProof/>
                <w:webHidden/>
              </w:rPr>
              <w:fldChar w:fldCharType="begin"/>
            </w:r>
            <w:r>
              <w:rPr>
                <w:noProof/>
                <w:webHidden/>
              </w:rPr>
              <w:instrText xml:space="preserve"> PAGEREF _Toc230080574 \h </w:instrText>
            </w:r>
            <w:r>
              <w:rPr>
                <w:noProof/>
                <w:webHidden/>
              </w:rPr>
            </w:r>
            <w:r>
              <w:rPr>
                <w:noProof/>
                <w:webHidden/>
              </w:rPr>
              <w:fldChar w:fldCharType="separate"/>
            </w:r>
            <w:r>
              <w:rPr>
                <w:noProof/>
                <w:webHidden/>
              </w:rPr>
              <w:t>12</w:t>
            </w:r>
            <w:r>
              <w:rPr>
                <w:noProof/>
                <w:webHidden/>
              </w:rPr>
              <w:fldChar w:fldCharType="end"/>
            </w:r>
          </w:hyperlink>
        </w:p>
        <w:p w14:paraId="52535136" w14:textId="77777777" w:rsidR="00AB437C" w:rsidRDefault="00AB437C">
          <w:pPr>
            <w:pStyle w:val="INNH3"/>
            <w:rPr>
              <w:rFonts w:asciiTheme="minorHAnsi" w:eastAsiaTheme="minorEastAsia" w:hAnsiTheme="minorHAnsi" w:cstheme="minorBidi"/>
              <w:noProof/>
              <w:sz w:val="22"/>
              <w:szCs w:val="22"/>
              <w:lang w:eastAsia="nb-NO"/>
            </w:rPr>
          </w:pPr>
          <w:hyperlink w:anchor="_Toc230080575" w:history="1">
            <w:r w:rsidRPr="003111A8">
              <w:rPr>
                <w:rStyle w:val="Hyperkobling"/>
                <w:noProof/>
                <w:lang w:val="en-GB"/>
              </w:rPr>
              <w:t>6.2.4. Support from other contractors</w:t>
            </w:r>
            <w:r>
              <w:rPr>
                <w:noProof/>
                <w:webHidden/>
              </w:rPr>
              <w:tab/>
            </w:r>
            <w:r>
              <w:rPr>
                <w:noProof/>
                <w:webHidden/>
              </w:rPr>
              <w:fldChar w:fldCharType="begin"/>
            </w:r>
            <w:r>
              <w:rPr>
                <w:noProof/>
                <w:webHidden/>
              </w:rPr>
              <w:instrText xml:space="preserve"> PAGEREF _Toc230080575 \h </w:instrText>
            </w:r>
            <w:r>
              <w:rPr>
                <w:noProof/>
                <w:webHidden/>
              </w:rPr>
            </w:r>
            <w:r>
              <w:rPr>
                <w:noProof/>
                <w:webHidden/>
              </w:rPr>
              <w:fldChar w:fldCharType="separate"/>
            </w:r>
            <w:r>
              <w:rPr>
                <w:noProof/>
                <w:webHidden/>
              </w:rPr>
              <w:t>12</w:t>
            </w:r>
            <w:r>
              <w:rPr>
                <w:noProof/>
                <w:webHidden/>
              </w:rPr>
              <w:fldChar w:fldCharType="end"/>
            </w:r>
          </w:hyperlink>
        </w:p>
        <w:p w14:paraId="615F6AE5" w14:textId="77777777" w:rsidR="00AB437C" w:rsidRDefault="00AB437C">
          <w:pPr>
            <w:pStyle w:val="INNH2"/>
            <w:tabs>
              <w:tab w:val="right" w:leader="dot" w:pos="9062"/>
            </w:tabs>
            <w:rPr>
              <w:rFonts w:asciiTheme="minorHAnsi" w:eastAsiaTheme="minorEastAsia" w:hAnsiTheme="minorHAnsi" w:cstheme="minorBidi"/>
              <w:noProof/>
              <w:sz w:val="22"/>
              <w:szCs w:val="22"/>
              <w:lang w:eastAsia="nb-NO"/>
            </w:rPr>
          </w:pPr>
          <w:hyperlink w:anchor="_Toc230080576" w:history="1">
            <w:r w:rsidRPr="003111A8">
              <w:rPr>
                <w:rStyle w:val="Hyperkobling"/>
                <w:noProof/>
                <w:lang w:val="en-GB"/>
              </w:rPr>
              <w:t>6.3. Redacted version of the Tender</w:t>
            </w:r>
            <w:r>
              <w:rPr>
                <w:noProof/>
                <w:webHidden/>
              </w:rPr>
              <w:tab/>
            </w:r>
            <w:r>
              <w:rPr>
                <w:noProof/>
                <w:webHidden/>
              </w:rPr>
              <w:fldChar w:fldCharType="begin"/>
            </w:r>
            <w:r>
              <w:rPr>
                <w:noProof/>
                <w:webHidden/>
              </w:rPr>
              <w:instrText xml:space="preserve"> PAGEREF _Toc230080576 \h </w:instrText>
            </w:r>
            <w:r>
              <w:rPr>
                <w:noProof/>
                <w:webHidden/>
              </w:rPr>
            </w:r>
            <w:r>
              <w:rPr>
                <w:noProof/>
                <w:webHidden/>
              </w:rPr>
              <w:fldChar w:fldCharType="separate"/>
            </w:r>
            <w:r>
              <w:rPr>
                <w:noProof/>
                <w:webHidden/>
              </w:rPr>
              <w:t>12</w:t>
            </w:r>
            <w:r>
              <w:rPr>
                <w:noProof/>
                <w:webHidden/>
              </w:rPr>
              <w:fldChar w:fldCharType="end"/>
            </w:r>
          </w:hyperlink>
        </w:p>
        <w:p w14:paraId="2494AAB6" w14:textId="77777777" w:rsidR="00AB437C" w:rsidRDefault="00AB437C">
          <w:pPr>
            <w:pStyle w:val="INNH2"/>
            <w:tabs>
              <w:tab w:val="right" w:leader="dot" w:pos="9062"/>
            </w:tabs>
            <w:rPr>
              <w:rFonts w:asciiTheme="minorHAnsi" w:eastAsiaTheme="minorEastAsia" w:hAnsiTheme="minorHAnsi" w:cstheme="minorBidi"/>
              <w:noProof/>
              <w:sz w:val="22"/>
              <w:szCs w:val="22"/>
              <w:lang w:eastAsia="nb-NO"/>
            </w:rPr>
          </w:pPr>
          <w:hyperlink w:anchor="_Toc230080577" w:history="1">
            <w:r w:rsidRPr="003111A8">
              <w:rPr>
                <w:rStyle w:val="Hyperkobling"/>
                <w:noProof/>
                <w:lang w:val="en-GB"/>
              </w:rPr>
              <w:t>6.4. Variants</w:t>
            </w:r>
            <w:r>
              <w:rPr>
                <w:noProof/>
                <w:webHidden/>
              </w:rPr>
              <w:tab/>
            </w:r>
            <w:r>
              <w:rPr>
                <w:noProof/>
                <w:webHidden/>
              </w:rPr>
              <w:fldChar w:fldCharType="begin"/>
            </w:r>
            <w:r>
              <w:rPr>
                <w:noProof/>
                <w:webHidden/>
              </w:rPr>
              <w:instrText xml:space="preserve"> PAGEREF _Toc230080577 \h </w:instrText>
            </w:r>
            <w:r>
              <w:rPr>
                <w:noProof/>
                <w:webHidden/>
              </w:rPr>
            </w:r>
            <w:r>
              <w:rPr>
                <w:noProof/>
                <w:webHidden/>
              </w:rPr>
              <w:fldChar w:fldCharType="separate"/>
            </w:r>
            <w:r>
              <w:rPr>
                <w:noProof/>
                <w:webHidden/>
              </w:rPr>
              <w:t>13</w:t>
            </w:r>
            <w:r>
              <w:rPr>
                <w:noProof/>
                <w:webHidden/>
              </w:rPr>
              <w:fldChar w:fldCharType="end"/>
            </w:r>
          </w:hyperlink>
        </w:p>
        <w:p w14:paraId="7665C196" w14:textId="77777777" w:rsidR="00AB437C" w:rsidRDefault="00AB437C">
          <w:pPr>
            <w:pStyle w:val="INNH1"/>
            <w:tabs>
              <w:tab w:val="right" w:leader="dot" w:pos="9062"/>
            </w:tabs>
            <w:rPr>
              <w:rFonts w:asciiTheme="minorHAnsi" w:eastAsiaTheme="minorEastAsia" w:hAnsiTheme="minorHAnsi" w:cstheme="minorBidi"/>
              <w:b w:val="0"/>
              <w:noProof/>
              <w:sz w:val="22"/>
              <w:szCs w:val="22"/>
              <w:lang w:eastAsia="nb-NO"/>
            </w:rPr>
          </w:pPr>
          <w:hyperlink w:anchor="_Toc230080578" w:history="1">
            <w:r w:rsidRPr="003111A8">
              <w:rPr>
                <w:rStyle w:val="Hyperkobling"/>
                <w:noProof/>
              </w:rPr>
              <w:t>7. Award criteria</w:t>
            </w:r>
            <w:r>
              <w:rPr>
                <w:noProof/>
                <w:webHidden/>
              </w:rPr>
              <w:tab/>
            </w:r>
            <w:r>
              <w:rPr>
                <w:noProof/>
                <w:webHidden/>
              </w:rPr>
              <w:fldChar w:fldCharType="begin"/>
            </w:r>
            <w:r>
              <w:rPr>
                <w:noProof/>
                <w:webHidden/>
              </w:rPr>
              <w:instrText xml:space="preserve"> PAGEREF _Toc230080578 \h </w:instrText>
            </w:r>
            <w:r>
              <w:rPr>
                <w:noProof/>
                <w:webHidden/>
              </w:rPr>
            </w:r>
            <w:r>
              <w:rPr>
                <w:noProof/>
                <w:webHidden/>
              </w:rPr>
              <w:fldChar w:fldCharType="separate"/>
            </w:r>
            <w:r>
              <w:rPr>
                <w:noProof/>
                <w:webHidden/>
              </w:rPr>
              <w:t>13</w:t>
            </w:r>
            <w:r>
              <w:rPr>
                <w:noProof/>
                <w:webHidden/>
              </w:rPr>
              <w:fldChar w:fldCharType="end"/>
            </w:r>
          </w:hyperlink>
        </w:p>
        <w:p w14:paraId="38C07D8C" w14:textId="77777777" w:rsidR="00AB437C" w:rsidRDefault="00AB437C">
          <w:pPr>
            <w:pStyle w:val="INNH2"/>
            <w:tabs>
              <w:tab w:val="right" w:leader="dot" w:pos="9062"/>
            </w:tabs>
            <w:rPr>
              <w:rFonts w:asciiTheme="minorHAnsi" w:eastAsiaTheme="minorEastAsia" w:hAnsiTheme="minorHAnsi" w:cstheme="minorBidi"/>
              <w:noProof/>
              <w:sz w:val="22"/>
              <w:szCs w:val="22"/>
              <w:lang w:eastAsia="nb-NO"/>
            </w:rPr>
          </w:pPr>
          <w:hyperlink w:anchor="_Toc230080579" w:history="1">
            <w:r w:rsidRPr="003111A8">
              <w:rPr>
                <w:rStyle w:val="Hyperkobling"/>
                <w:noProof/>
                <w:lang w:val="en-GB"/>
              </w:rPr>
              <w:t>7.1. Price (40 %)</w:t>
            </w:r>
            <w:r>
              <w:rPr>
                <w:noProof/>
                <w:webHidden/>
              </w:rPr>
              <w:tab/>
            </w:r>
            <w:r>
              <w:rPr>
                <w:noProof/>
                <w:webHidden/>
              </w:rPr>
              <w:fldChar w:fldCharType="begin"/>
            </w:r>
            <w:r>
              <w:rPr>
                <w:noProof/>
                <w:webHidden/>
              </w:rPr>
              <w:instrText xml:space="preserve"> PAGEREF _Toc230080579 \h </w:instrText>
            </w:r>
            <w:r>
              <w:rPr>
                <w:noProof/>
                <w:webHidden/>
              </w:rPr>
            </w:r>
            <w:r>
              <w:rPr>
                <w:noProof/>
                <w:webHidden/>
              </w:rPr>
              <w:fldChar w:fldCharType="separate"/>
            </w:r>
            <w:r>
              <w:rPr>
                <w:noProof/>
                <w:webHidden/>
              </w:rPr>
              <w:t>13</w:t>
            </w:r>
            <w:r>
              <w:rPr>
                <w:noProof/>
                <w:webHidden/>
              </w:rPr>
              <w:fldChar w:fldCharType="end"/>
            </w:r>
          </w:hyperlink>
        </w:p>
        <w:p w14:paraId="4B9D269F" w14:textId="77777777" w:rsidR="00AB437C" w:rsidRDefault="00AB437C">
          <w:pPr>
            <w:pStyle w:val="INNH2"/>
            <w:tabs>
              <w:tab w:val="right" w:leader="dot" w:pos="9062"/>
            </w:tabs>
            <w:rPr>
              <w:rFonts w:asciiTheme="minorHAnsi" w:eastAsiaTheme="minorEastAsia" w:hAnsiTheme="minorHAnsi" w:cstheme="minorBidi"/>
              <w:noProof/>
              <w:sz w:val="22"/>
              <w:szCs w:val="22"/>
              <w:lang w:eastAsia="nb-NO"/>
            </w:rPr>
          </w:pPr>
          <w:hyperlink w:anchor="_Toc230080580" w:history="1">
            <w:r w:rsidRPr="003111A8">
              <w:rPr>
                <w:rStyle w:val="Hyperkobling"/>
                <w:noProof/>
                <w:lang w:val="en-GB"/>
              </w:rPr>
              <w:t>7.2. Environment (30 %)</w:t>
            </w:r>
            <w:r>
              <w:rPr>
                <w:noProof/>
                <w:webHidden/>
              </w:rPr>
              <w:tab/>
            </w:r>
            <w:r>
              <w:rPr>
                <w:noProof/>
                <w:webHidden/>
              </w:rPr>
              <w:fldChar w:fldCharType="begin"/>
            </w:r>
            <w:r>
              <w:rPr>
                <w:noProof/>
                <w:webHidden/>
              </w:rPr>
              <w:instrText xml:space="preserve"> PAGEREF _Toc230080580 \h </w:instrText>
            </w:r>
            <w:r>
              <w:rPr>
                <w:noProof/>
                <w:webHidden/>
              </w:rPr>
            </w:r>
            <w:r>
              <w:rPr>
                <w:noProof/>
                <w:webHidden/>
              </w:rPr>
              <w:fldChar w:fldCharType="separate"/>
            </w:r>
            <w:r>
              <w:rPr>
                <w:noProof/>
                <w:webHidden/>
              </w:rPr>
              <w:t>13</w:t>
            </w:r>
            <w:r>
              <w:rPr>
                <w:noProof/>
                <w:webHidden/>
              </w:rPr>
              <w:fldChar w:fldCharType="end"/>
            </w:r>
          </w:hyperlink>
        </w:p>
        <w:p w14:paraId="66DF7588" w14:textId="77777777" w:rsidR="00AB437C" w:rsidRDefault="00AB437C">
          <w:pPr>
            <w:pStyle w:val="INNH2"/>
            <w:tabs>
              <w:tab w:val="right" w:leader="dot" w:pos="9062"/>
            </w:tabs>
            <w:rPr>
              <w:rFonts w:asciiTheme="minorHAnsi" w:eastAsiaTheme="minorEastAsia" w:hAnsiTheme="minorHAnsi" w:cstheme="minorBidi"/>
              <w:noProof/>
              <w:sz w:val="22"/>
              <w:szCs w:val="22"/>
              <w:lang w:eastAsia="nb-NO"/>
            </w:rPr>
          </w:pPr>
          <w:hyperlink w:anchor="_Toc230080581" w:history="1">
            <w:r w:rsidRPr="003111A8">
              <w:rPr>
                <w:rStyle w:val="Hyperkobling"/>
                <w:noProof/>
                <w:lang w:val="en-GB"/>
              </w:rPr>
              <w:t>7.3. Quality (30 %)</w:t>
            </w:r>
            <w:r>
              <w:rPr>
                <w:noProof/>
                <w:webHidden/>
              </w:rPr>
              <w:tab/>
            </w:r>
            <w:r>
              <w:rPr>
                <w:noProof/>
                <w:webHidden/>
              </w:rPr>
              <w:fldChar w:fldCharType="begin"/>
            </w:r>
            <w:r>
              <w:rPr>
                <w:noProof/>
                <w:webHidden/>
              </w:rPr>
              <w:instrText xml:space="preserve"> PAGEREF _Toc230080581 \h </w:instrText>
            </w:r>
            <w:r>
              <w:rPr>
                <w:noProof/>
                <w:webHidden/>
              </w:rPr>
            </w:r>
            <w:r>
              <w:rPr>
                <w:noProof/>
                <w:webHidden/>
              </w:rPr>
              <w:fldChar w:fldCharType="separate"/>
            </w:r>
            <w:r>
              <w:rPr>
                <w:noProof/>
                <w:webHidden/>
              </w:rPr>
              <w:t>14</w:t>
            </w:r>
            <w:r>
              <w:rPr>
                <w:noProof/>
                <w:webHidden/>
              </w:rPr>
              <w:fldChar w:fldCharType="end"/>
            </w:r>
          </w:hyperlink>
        </w:p>
        <w:p w14:paraId="25ACBF18" w14:textId="77777777" w:rsidR="00835EAC" w:rsidRDefault="00835EAC" w:rsidP="00835EAC">
          <w:r>
            <w:rPr>
              <w:b/>
              <w:bCs/>
            </w:rPr>
            <w:fldChar w:fldCharType="end"/>
          </w:r>
        </w:p>
      </w:sdtContent>
    </w:sdt>
    <w:p w14:paraId="6F2BC9A4" w14:textId="77777777" w:rsidR="00835EAC" w:rsidRDefault="00835EAC" w:rsidP="00835EAC">
      <w:pPr>
        <w:spacing w:after="0" w:line="240" w:lineRule="auto"/>
        <w:rPr>
          <w:rFonts w:ascii="Times New Roman" w:hAnsi="Times New Roman"/>
          <w:sz w:val="24"/>
          <w:lang w:eastAsia="nb-NO"/>
        </w:rPr>
      </w:pPr>
    </w:p>
    <w:p w14:paraId="7DE3952E" w14:textId="77777777" w:rsidR="00835EAC" w:rsidRDefault="00835EAC">
      <w:pPr>
        <w:spacing w:after="0" w:line="240" w:lineRule="auto"/>
        <w:rPr>
          <w:rFonts w:cs="Arial"/>
          <w:b/>
          <w:bCs/>
          <w:kern w:val="32"/>
          <w:sz w:val="30"/>
          <w:szCs w:val="32"/>
        </w:rPr>
      </w:pPr>
    </w:p>
    <w:p w14:paraId="1EDF089D" w14:textId="77777777" w:rsidR="00835EAC" w:rsidRDefault="00835EAC">
      <w:pPr>
        <w:spacing w:after="0" w:line="240" w:lineRule="auto"/>
        <w:rPr>
          <w:rFonts w:cs="Arial"/>
          <w:b/>
          <w:bCs/>
          <w:kern w:val="32"/>
          <w:sz w:val="30"/>
          <w:szCs w:val="32"/>
        </w:rPr>
      </w:pPr>
      <w:r>
        <w:br w:type="page"/>
      </w:r>
    </w:p>
    <w:p w14:paraId="6D5A2F19" w14:textId="77777777" w:rsidR="00835EAC" w:rsidRPr="003D7751" w:rsidRDefault="00420249" w:rsidP="00E70104">
      <w:pPr>
        <w:pStyle w:val="Overskrift1"/>
      </w:pPr>
      <w:bookmarkStart w:id="1" w:name="_Toc230080539"/>
      <w:bookmarkEnd w:id="0"/>
      <w:r w:rsidRPr="003D7751">
        <w:lastRenderedPageBreak/>
        <w:t>General description of the procurement</w:t>
      </w:r>
      <w:bookmarkEnd w:id="1"/>
    </w:p>
    <w:p w14:paraId="37CDB789" w14:textId="77777777" w:rsidR="00420249" w:rsidRPr="003D7751" w:rsidRDefault="00420249" w:rsidP="00E70104">
      <w:pPr>
        <w:pStyle w:val="Overskrift2"/>
        <w:rPr>
          <w:lang w:val="en-GB"/>
        </w:rPr>
      </w:pPr>
      <w:bookmarkStart w:id="2" w:name="_Toc483308436"/>
      <w:bookmarkStart w:id="3" w:name="_Toc483308437"/>
      <w:bookmarkStart w:id="4" w:name="_Toc483215462"/>
      <w:bookmarkStart w:id="5" w:name="_Toc483215519"/>
      <w:bookmarkStart w:id="6" w:name="_Toc483215464"/>
      <w:bookmarkStart w:id="7" w:name="_Toc483215521"/>
      <w:bookmarkStart w:id="8" w:name="_Toc483215465"/>
      <w:bookmarkStart w:id="9" w:name="_Toc483215522"/>
      <w:bookmarkStart w:id="10" w:name="_Toc483215466"/>
      <w:bookmarkStart w:id="11" w:name="_Toc483215523"/>
      <w:bookmarkStart w:id="12" w:name="_Toc483215469"/>
      <w:bookmarkStart w:id="13" w:name="_Toc483215526"/>
      <w:bookmarkStart w:id="14" w:name="_Toc483215470"/>
      <w:bookmarkStart w:id="15" w:name="_Toc483215527"/>
      <w:bookmarkStart w:id="16" w:name="_Toc483308440"/>
      <w:bookmarkStart w:id="17" w:name="_Toc483308441"/>
      <w:bookmarkStart w:id="18" w:name="_Toc483308442"/>
      <w:bookmarkStart w:id="19" w:name="_Toc483308445"/>
      <w:bookmarkStart w:id="20" w:name="_Toc483308465"/>
      <w:bookmarkStart w:id="21" w:name="_Contracting_Authority"/>
      <w:bookmarkStart w:id="22" w:name="_Ref485132378"/>
      <w:bookmarkStart w:id="23" w:name="_Toc53077012"/>
      <w:bookmarkStart w:id="24" w:name="_Toc23008054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3D7751">
        <w:rPr>
          <w:lang w:val="en-GB"/>
        </w:rPr>
        <w:t>Contracting Authority</w:t>
      </w:r>
      <w:bookmarkEnd w:id="22"/>
      <w:bookmarkEnd w:id="23"/>
      <w:bookmarkEnd w:id="24"/>
    </w:p>
    <w:p w14:paraId="6A06DA82" w14:textId="77777777" w:rsidR="00420249" w:rsidRDefault="00420249" w:rsidP="00420249">
      <w:pPr>
        <w:rPr>
          <w:szCs w:val="20"/>
          <w:lang w:val="en-GB"/>
        </w:rPr>
      </w:pPr>
      <w:r w:rsidRPr="003D7751">
        <w:rPr>
          <w:szCs w:val="20"/>
          <w:lang w:val="en-GB"/>
        </w:rPr>
        <w:t xml:space="preserve">Norwegian Police Shared Services (Norwegian abbreviation PFT), hereby referred to as the Contracting Authority, will enter into a four-year framework agreement for the procurement of portable ballistic guard booths (Norwegian: </w:t>
      </w:r>
      <w:proofErr w:type="spellStart"/>
      <w:r w:rsidRPr="003D7751">
        <w:rPr>
          <w:szCs w:val="20"/>
          <w:lang w:val="en-GB"/>
        </w:rPr>
        <w:t>vaktboder</w:t>
      </w:r>
      <w:proofErr w:type="spellEnd"/>
      <w:r w:rsidRPr="003D7751">
        <w:rPr>
          <w:szCs w:val="20"/>
          <w:lang w:val="en-GB"/>
        </w:rPr>
        <w:t xml:space="preserve">) with associated installation, training, maintenance and spare parts. The end user under the framework is Oslo </w:t>
      </w:r>
      <w:proofErr w:type="spellStart"/>
      <w:r w:rsidRPr="003D7751">
        <w:rPr>
          <w:szCs w:val="20"/>
          <w:lang w:val="en-GB"/>
        </w:rPr>
        <w:t>politidistrikt</w:t>
      </w:r>
      <w:proofErr w:type="spellEnd"/>
      <w:r w:rsidRPr="003D7751">
        <w:rPr>
          <w:szCs w:val="20"/>
          <w:lang w:val="en-GB"/>
        </w:rPr>
        <w:t xml:space="preserve"> (OPD), and the framework may also be used by other Norwegian police districts. Further details on which entities the agreement shall be applicable to, as well as a definition on "the Customer", are included in the Special Contract Terms and Appendix 1 – Requirement specification. </w:t>
      </w:r>
    </w:p>
    <w:p w14:paraId="23F9A1F8" w14:textId="77777777" w:rsidR="004F053D" w:rsidRPr="003D7751" w:rsidRDefault="004F053D" w:rsidP="004F053D">
      <w:pPr>
        <w:rPr>
          <w:szCs w:val="20"/>
          <w:lang w:val="en-GB"/>
        </w:rPr>
      </w:pPr>
      <w:r w:rsidRPr="003D7751">
        <w:rPr>
          <w:szCs w:val="20"/>
          <w:lang w:val="en-GB"/>
        </w:rPr>
        <w:t xml:space="preserve">A complete overview over the procurement document has been included in </w:t>
      </w:r>
      <w:hyperlink w:anchor="_Attachments_(document_overview)" w:history="1">
        <w:r w:rsidRPr="00342E9F">
          <w:rPr>
            <w:rStyle w:val="Hyperkobling"/>
            <w:color w:val="auto"/>
            <w:szCs w:val="20"/>
            <w:u w:val="none"/>
            <w:lang w:val="en-GB"/>
          </w:rPr>
          <w:t xml:space="preserve">chapter </w:t>
        </w:r>
        <w:r w:rsidRPr="00342E9F">
          <w:rPr>
            <w:rStyle w:val="Hyperkobling"/>
            <w:rFonts w:cs="Arial"/>
            <w:color w:val="auto"/>
            <w:szCs w:val="20"/>
            <w:u w:val="none"/>
            <w:lang w:val="en-GB"/>
          </w:rPr>
          <w:t>5</w:t>
        </w:r>
      </w:hyperlink>
      <w:r>
        <w:rPr>
          <w:rFonts w:cs="Arial"/>
          <w:szCs w:val="20"/>
          <w:lang w:val="en-GB"/>
        </w:rPr>
        <w:t>.</w:t>
      </w:r>
    </w:p>
    <w:p w14:paraId="3AC75A6C" w14:textId="77777777" w:rsidR="00420249" w:rsidRPr="003D7751" w:rsidRDefault="00420249" w:rsidP="00420249">
      <w:pPr>
        <w:rPr>
          <w:lang w:val="en-GB"/>
        </w:rPr>
      </w:pPr>
      <w:r w:rsidRPr="003D7751">
        <w:rPr>
          <w:szCs w:val="20"/>
          <w:lang w:val="en-GB"/>
        </w:rPr>
        <w:t xml:space="preserve">Please be referred to </w:t>
      </w:r>
      <w:hyperlink r:id="rId8" w:history="1">
        <w:r w:rsidRPr="003D7751">
          <w:rPr>
            <w:rStyle w:val="Hyperkobling"/>
            <w:szCs w:val="20"/>
            <w:lang w:val="en-GB"/>
          </w:rPr>
          <w:t>http://www.politiet.no</w:t>
        </w:r>
      </w:hyperlink>
      <w:r w:rsidRPr="003D7751">
        <w:rPr>
          <w:szCs w:val="20"/>
          <w:lang w:val="en-GB"/>
        </w:rPr>
        <w:t xml:space="preserve"> for more information regarding the Contracting Authority.</w:t>
      </w:r>
    </w:p>
    <w:p w14:paraId="0CE4A4F9" w14:textId="77777777" w:rsidR="00420249" w:rsidRPr="003D7751" w:rsidRDefault="00420249" w:rsidP="00E70104">
      <w:pPr>
        <w:pStyle w:val="Overskrift2"/>
        <w:rPr>
          <w:lang w:val="en-GB"/>
        </w:rPr>
      </w:pPr>
      <w:bookmarkStart w:id="25" w:name="_Scope_of_this"/>
      <w:bookmarkStart w:id="26" w:name="_Toc53077014"/>
      <w:bookmarkStart w:id="27" w:name="_Toc230080541"/>
      <w:bookmarkEnd w:id="25"/>
      <w:r w:rsidRPr="003D7751">
        <w:rPr>
          <w:lang w:val="en-GB"/>
        </w:rPr>
        <w:t>Scope of this procurement</w:t>
      </w:r>
      <w:bookmarkEnd w:id="26"/>
      <w:bookmarkEnd w:id="27"/>
    </w:p>
    <w:p w14:paraId="3A999FBA" w14:textId="77777777" w:rsidR="00420249" w:rsidRPr="003D7751" w:rsidRDefault="00420249" w:rsidP="00420249">
      <w:pPr>
        <w:rPr>
          <w:szCs w:val="20"/>
          <w:lang w:val="en-GB"/>
        </w:rPr>
      </w:pPr>
      <w:r w:rsidRPr="003D7751">
        <w:rPr>
          <w:szCs w:val="20"/>
          <w:lang w:val="en-GB"/>
        </w:rPr>
        <w:t xml:space="preserve">Based on Oslo </w:t>
      </w:r>
      <w:proofErr w:type="spellStart"/>
      <w:r w:rsidRPr="003D7751">
        <w:rPr>
          <w:szCs w:val="20"/>
          <w:lang w:val="en-GB"/>
        </w:rPr>
        <w:t>politidistrikt's</w:t>
      </w:r>
      <w:proofErr w:type="spellEnd"/>
      <w:r w:rsidRPr="003D7751">
        <w:rPr>
          <w:szCs w:val="20"/>
          <w:lang w:val="en-GB"/>
        </w:rPr>
        <w:t xml:space="preserve"> revised threat assessment following events in 2025, and without any obligation for the Contracting Authority, the contract value is estimated at approximately NOK 5</w:t>
      </w:r>
      <w:r w:rsidR="00AB437C">
        <w:rPr>
          <w:szCs w:val="20"/>
          <w:lang w:val="en-GB"/>
        </w:rPr>
        <w:t xml:space="preserve"> </w:t>
      </w:r>
      <w:r w:rsidRPr="003D7751">
        <w:rPr>
          <w:szCs w:val="20"/>
          <w:lang w:val="en-GB"/>
        </w:rPr>
        <w:t>000</w:t>
      </w:r>
      <w:r w:rsidR="00AB437C">
        <w:rPr>
          <w:szCs w:val="20"/>
          <w:lang w:val="en-GB"/>
        </w:rPr>
        <w:t xml:space="preserve"> </w:t>
      </w:r>
      <w:r w:rsidRPr="003D7751">
        <w:rPr>
          <w:szCs w:val="20"/>
          <w:lang w:val="en-GB"/>
        </w:rPr>
        <w:t xml:space="preserve">000 (five million Norwegian Kroner) excluding VAT for the duration of the contract. This corresponds to an indicative volume of approximately three (3) standard fully equipped guard booths (Appendix 2, item 1.1) over the four-year framework period, together with running service and maintenance (Appendix 2, items 1.2 to 1.4) and any options and variants (Appendix 2, part 2). The indicative volume is non-binding; the Customer is under no obligation to call off the indicative volume, and the actual volume may be lower or higher within the financial cap. </w:t>
      </w:r>
    </w:p>
    <w:p w14:paraId="3291700C" w14:textId="77777777" w:rsidR="00534522" w:rsidRDefault="00534522" w:rsidP="00420249">
      <w:pPr>
        <w:rPr>
          <w:szCs w:val="20"/>
          <w:lang w:val="en-GB"/>
        </w:rPr>
      </w:pPr>
      <w:r>
        <w:rPr>
          <w:szCs w:val="20"/>
          <w:lang w:val="en-GB"/>
        </w:rPr>
        <w:t xml:space="preserve">There may be a greater need for the procured products than the given estimate due to unforeseen events or changes in the Contracting Authority's needs. The reservation may increase the scope of the procurement up to a total value of NOK 50 000 000 (fifty million Norwegian Kroner) excluding VAT. </w:t>
      </w:r>
    </w:p>
    <w:p w14:paraId="10844F29" w14:textId="77777777" w:rsidR="00420249" w:rsidRPr="00AB437C" w:rsidRDefault="00420249" w:rsidP="00420249">
      <w:pPr>
        <w:rPr>
          <w:szCs w:val="20"/>
          <w:lang w:val="en-GB"/>
        </w:rPr>
      </w:pPr>
      <w:r w:rsidRPr="003D7751">
        <w:rPr>
          <w:szCs w:val="20"/>
          <w:lang w:val="en-GB"/>
        </w:rPr>
        <w:t xml:space="preserve">Please note that signing of the contract is conditioned upon </w:t>
      </w:r>
      <w:r w:rsidRPr="00AB437C">
        <w:rPr>
          <w:szCs w:val="20"/>
          <w:lang w:val="en-GB"/>
        </w:rPr>
        <w:t>a final approval and</w:t>
      </w:r>
      <w:r w:rsidRPr="003D7751">
        <w:rPr>
          <w:szCs w:val="20"/>
          <w:lang w:val="en-GB"/>
        </w:rPr>
        <w:t xml:space="preserve"> sufficient funding.</w:t>
      </w:r>
    </w:p>
    <w:p w14:paraId="3EDD805B" w14:textId="77777777" w:rsidR="00420249" w:rsidRPr="003D7751" w:rsidRDefault="00420249" w:rsidP="00E70104">
      <w:pPr>
        <w:pStyle w:val="Overskrift2"/>
        <w:rPr>
          <w:lang w:val="en-GB"/>
        </w:rPr>
      </w:pPr>
      <w:bookmarkStart w:id="28" w:name="_Toc53077015"/>
      <w:bookmarkStart w:id="29" w:name="_Toc230080542"/>
      <w:r w:rsidRPr="003D7751">
        <w:rPr>
          <w:lang w:val="en-GB"/>
        </w:rPr>
        <w:t xml:space="preserve">Information on </w:t>
      </w:r>
      <w:bookmarkEnd w:id="28"/>
      <w:r w:rsidR="00E1348A">
        <w:rPr>
          <w:lang w:val="en-GB"/>
        </w:rPr>
        <w:t>sections</w:t>
      </w:r>
      <w:bookmarkEnd w:id="29"/>
    </w:p>
    <w:p w14:paraId="52920032" w14:textId="77777777" w:rsidR="00420249" w:rsidRPr="003D7751" w:rsidRDefault="00420249" w:rsidP="00420249">
      <w:pPr>
        <w:rPr>
          <w:szCs w:val="20"/>
          <w:lang w:val="en-GB"/>
        </w:rPr>
      </w:pPr>
      <w:r w:rsidRPr="003D7751">
        <w:rPr>
          <w:szCs w:val="20"/>
          <w:lang w:val="en-GB"/>
        </w:rPr>
        <w:t xml:space="preserve">The Contract has not been divided into sections. Hence it is not permitted to only include parts of the contract in the tender. The reasoning behind this decision is that the booths form one coherent technical solution where ballistic protection, climate adaptation, communications-readiness and service provisioning are interdependent; splitting the contract would compromise system integration and post-delivery support. </w:t>
      </w:r>
    </w:p>
    <w:p w14:paraId="461E4F89" w14:textId="77777777" w:rsidR="0063456C" w:rsidRPr="003D7751" w:rsidRDefault="0063456C" w:rsidP="0063456C">
      <w:pPr>
        <w:spacing w:after="0"/>
        <w:rPr>
          <w:szCs w:val="20"/>
          <w:lang w:val="en-GB"/>
        </w:rPr>
      </w:pPr>
    </w:p>
    <w:p w14:paraId="13DE1EA7" w14:textId="77777777" w:rsidR="00420249" w:rsidRPr="003D7751" w:rsidRDefault="00420249" w:rsidP="00E70104">
      <w:pPr>
        <w:pStyle w:val="Overskrift2"/>
        <w:rPr>
          <w:lang w:val="en-GB"/>
        </w:rPr>
      </w:pPr>
      <w:bookmarkStart w:id="30" w:name="_Toc53077016"/>
      <w:bookmarkStart w:id="31" w:name="_Toc230080543"/>
      <w:r w:rsidRPr="003D7751">
        <w:rPr>
          <w:lang w:val="en-GB"/>
        </w:rPr>
        <w:t>Number of contractors</w:t>
      </w:r>
      <w:bookmarkEnd w:id="30"/>
      <w:bookmarkEnd w:id="31"/>
    </w:p>
    <w:p w14:paraId="4B4AA504" w14:textId="77777777" w:rsidR="00420249" w:rsidRPr="003D7751" w:rsidRDefault="00420249" w:rsidP="00420249">
      <w:pPr>
        <w:rPr>
          <w:szCs w:val="20"/>
          <w:lang w:val="en-GB"/>
        </w:rPr>
      </w:pPr>
      <w:r w:rsidRPr="003D7751">
        <w:rPr>
          <w:szCs w:val="20"/>
          <w:lang w:val="en-GB"/>
        </w:rPr>
        <w:t xml:space="preserve">The Contracting Authority will enter into a framework agreement with one (1) supplier. </w:t>
      </w:r>
    </w:p>
    <w:p w14:paraId="09A954B6" w14:textId="77777777" w:rsidR="00420249" w:rsidRPr="003D7751" w:rsidRDefault="00420249" w:rsidP="00E70104">
      <w:pPr>
        <w:pStyle w:val="Overskrift1"/>
      </w:pPr>
      <w:bookmarkStart w:id="32" w:name="_Toc53077017"/>
      <w:bookmarkStart w:id="33" w:name="_Toc230080544"/>
      <w:r w:rsidRPr="003D7751">
        <w:lastRenderedPageBreak/>
        <w:t>Contractual terms and conditions</w:t>
      </w:r>
      <w:bookmarkEnd w:id="32"/>
      <w:bookmarkEnd w:id="33"/>
    </w:p>
    <w:p w14:paraId="40237DD1" w14:textId="77777777" w:rsidR="00420249" w:rsidRPr="003D7751" w:rsidRDefault="00420249" w:rsidP="00420249">
      <w:pPr>
        <w:rPr>
          <w:szCs w:val="20"/>
          <w:lang w:val="en-GB"/>
        </w:rPr>
      </w:pPr>
      <w:r w:rsidRPr="003D7751">
        <w:rPr>
          <w:szCs w:val="20"/>
          <w:lang w:val="en-GB"/>
        </w:rPr>
        <w:t>The contractual relationship will be regulated by the Purchase Contract (</w:t>
      </w:r>
      <w:proofErr w:type="spellStart"/>
      <w:r w:rsidRPr="003D7751">
        <w:rPr>
          <w:szCs w:val="20"/>
          <w:lang w:val="en-GB"/>
        </w:rPr>
        <w:t>Politispesifikk</w:t>
      </w:r>
      <w:proofErr w:type="spellEnd"/>
      <w:r w:rsidRPr="003D7751">
        <w:rPr>
          <w:szCs w:val="20"/>
          <w:lang w:val="en-GB"/>
        </w:rPr>
        <w:t>) with appendices, comprising the General Contract Terms, the Special Contract Terms, and Appendices 1–5.</w:t>
      </w:r>
    </w:p>
    <w:p w14:paraId="2C9EA181" w14:textId="77777777" w:rsidR="00420249" w:rsidRPr="003D7751" w:rsidRDefault="00420249" w:rsidP="00420249">
      <w:pPr>
        <w:rPr>
          <w:lang w:val="en-GB"/>
        </w:rPr>
      </w:pPr>
      <w:r w:rsidRPr="003D7751">
        <w:rPr>
          <w:szCs w:val="20"/>
          <w:lang w:val="en-GB"/>
        </w:rPr>
        <w:t>The Contract with appendices ha</w:t>
      </w:r>
      <w:r w:rsidR="003D7751">
        <w:rPr>
          <w:szCs w:val="20"/>
          <w:lang w:val="en-GB"/>
        </w:rPr>
        <w:t>s</w:t>
      </w:r>
      <w:r w:rsidRPr="003D7751">
        <w:rPr>
          <w:szCs w:val="20"/>
          <w:lang w:val="en-GB"/>
        </w:rPr>
        <w:t xml:space="preserve"> been included as a part of the procurement document, and all </w:t>
      </w:r>
      <w:r w:rsidR="00FF12C8">
        <w:rPr>
          <w:szCs w:val="20"/>
          <w:lang w:val="en-GB"/>
        </w:rPr>
        <w:t>suppliers</w:t>
      </w:r>
      <w:r w:rsidR="00FF12C8" w:rsidRPr="003D7751">
        <w:rPr>
          <w:szCs w:val="20"/>
          <w:lang w:val="en-GB"/>
        </w:rPr>
        <w:t xml:space="preserve"> </w:t>
      </w:r>
      <w:r w:rsidRPr="003D7751">
        <w:rPr>
          <w:szCs w:val="20"/>
          <w:lang w:val="en-GB"/>
        </w:rPr>
        <w:t xml:space="preserve">have an obligation to familiarise themselves with all the terms and conditions of the Contract. All terms and conditions of the Contract with appendices will be considered as accepted by the </w:t>
      </w:r>
      <w:r w:rsidR="00FF12C8">
        <w:rPr>
          <w:szCs w:val="20"/>
          <w:lang w:val="en-GB"/>
        </w:rPr>
        <w:t>supplier</w:t>
      </w:r>
      <w:r w:rsidRPr="003D7751">
        <w:rPr>
          <w:szCs w:val="20"/>
          <w:lang w:val="en-GB"/>
        </w:rPr>
        <w:t xml:space="preserve">, unless the </w:t>
      </w:r>
      <w:r w:rsidR="00FF12C8">
        <w:rPr>
          <w:szCs w:val="20"/>
          <w:lang w:val="en-GB"/>
        </w:rPr>
        <w:t>supplier</w:t>
      </w:r>
      <w:r w:rsidR="00FF12C8" w:rsidRPr="003D7751">
        <w:rPr>
          <w:szCs w:val="20"/>
          <w:lang w:val="en-GB"/>
        </w:rPr>
        <w:t xml:space="preserve"> </w:t>
      </w:r>
      <w:r w:rsidRPr="003D7751">
        <w:rPr>
          <w:szCs w:val="20"/>
          <w:lang w:val="en-GB"/>
        </w:rPr>
        <w:t xml:space="preserve">clearly states a reservation to a certain provision of the Contract, cf. </w:t>
      </w:r>
      <w:hyperlink w:anchor="_Reservations" w:history="1">
        <w:r w:rsidRPr="00342E9F">
          <w:rPr>
            <w:rStyle w:val="Hyperkobling"/>
            <w:color w:val="auto"/>
            <w:szCs w:val="20"/>
            <w:u w:val="none"/>
            <w:lang w:val="en-GB"/>
          </w:rPr>
          <w:t xml:space="preserve">section </w:t>
        </w:r>
        <w:r w:rsidR="00E70104" w:rsidRPr="00342E9F">
          <w:rPr>
            <w:rStyle w:val="Hyperkobling"/>
            <w:color w:val="auto"/>
            <w:szCs w:val="20"/>
            <w:u w:val="none"/>
            <w:lang w:val="en-GB"/>
          </w:rPr>
          <w:t>3.5</w:t>
        </w:r>
      </w:hyperlink>
      <w:r w:rsidRPr="003D7751">
        <w:rPr>
          <w:szCs w:val="20"/>
          <w:lang w:val="en-GB"/>
        </w:rPr>
        <w:t>.</w:t>
      </w:r>
    </w:p>
    <w:p w14:paraId="5CA69EE3" w14:textId="77777777" w:rsidR="00420249" w:rsidRPr="003D7751" w:rsidRDefault="00420249" w:rsidP="00E70104">
      <w:pPr>
        <w:pStyle w:val="Overskrift2"/>
        <w:rPr>
          <w:lang w:val="en-GB"/>
        </w:rPr>
      </w:pPr>
      <w:bookmarkStart w:id="34" w:name="_Toc53077018"/>
      <w:bookmarkStart w:id="35" w:name="_Toc230080545"/>
      <w:r w:rsidRPr="003D7751">
        <w:rPr>
          <w:lang w:val="en-GB"/>
        </w:rPr>
        <w:t>Duration of the Contract</w:t>
      </w:r>
      <w:bookmarkEnd w:id="34"/>
      <w:bookmarkEnd w:id="35"/>
    </w:p>
    <w:p w14:paraId="7F2A602C" w14:textId="77777777" w:rsidR="00420249" w:rsidRPr="003D7751" w:rsidRDefault="00420249" w:rsidP="00420249">
      <w:pPr>
        <w:rPr>
          <w:i/>
          <w:szCs w:val="20"/>
          <w:lang w:val="en-GB"/>
        </w:rPr>
      </w:pPr>
      <w:r w:rsidRPr="003D7751">
        <w:rPr>
          <w:szCs w:val="20"/>
          <w:lang w:val="en-GB"/>
        </w:rPr>
        <w:t>The duration of the Contract will be four (4) years from the date the Contract has been signed by both parties. There is no option for prolongation</w:t>
      </w:r>
      <w:r w:rsidR="005D0458">
        <w:rPr>
          <w:szCs w:val="20"/>
          <w:lang w:val="en-GB"/>
        </w:rPr>
        <w:t>.</w:t>
      </w:r>
    </w:p>
    <w:p w14:paraId="17B885E7" w14:textId="77777777" w:rsidR="00B73CCD" w:rsidRDefault="00000000">
      <w:pPr>
        <w:pStyle w:val="Overskrift2"/>
        <w:rPr>
          <w:lang w:val="en-GB"/>
        </w:rPr>
      </w:pPr>
      <w:bookmarkStart w:id="36" w:name="_Toc230080546"/>
      <w:bookmarkEnd w:id="36"/>
      <w:r>
        <w:rPr>
          <w:lang w:val="en-GB"/>
        </w:rPr>
        <w:t>Options</w:t>
      </w:r>
    </w:p>
    <w:p w14:paraId="1CF5A398" w14:textId="77777777" w:rsidR="00B73CCD" w:rsidRDefault="00000000">
      <w:pPr>
        <w:rPr>
          <w:szCs w:val="20"/>
          <w:lang w:val="en-GB"/>
        </w:rPr>
      </w:pPr>
      <w:r>
        <w:rPr>
          <w:szCs w:val="20"/>
          <w:lang w:val="en-GB"/>
        </w:rPr>
        <w:t>The options connected to this procurement are specified in Appendix 1 - Requirement specification, chapter "Options and add-ons", and shall be priced separately in Appendix 2 - Price. Options will not be evaluated at award. The Customer decides whether and when an option shall be exercised, cf. the Special contract terms clause 3.</w:t>
      </w:r>
    </w:p>
    <w:p w14:paraId="1691CC4C" w14:textId="77777777" w:rsidR="00420249" w:rsidRPr="003D7751" w:rsidRDefault="00420249" w:rsidP="00E70104">
      <w:pPr>
        <w:pStyle w:val="Overskrift2"/>
        <w:rPr>
          <w:lang w:val="en-GB"/>
        </w:rPr>
      </w:pPr>
      <w:bookmarkStart w:id="37" w:name="_Toc53077020"/>
      <w:bookmarkStart w:id="38" w:name="_Toc230080547"/>
      <w:r w:rsidRPr="003D7751">
        <w:rPr>
          <w:lang w:val="en-GB"/>
        </w:rPr>
        <w:t>Corporate social responsibility</w:t>
      </w:r>
      <w:bookmarkEnd w:id="37"/>
      <w:r w:rsidR="006B62F7">
        <w:rPr>
          <w:lang w:val="en-GB"/>
        </w:rPr>
        <w:t xml:space="preserve"> and climate and environmental considerations</w:t>
      </w:r>
      <w:bookmarkEnd w:id="38"/>
      <w:r w:rsidR="006B62F7">
        <w:rPr>
          <w:lang w:val="en-GB"/>
        </w:rPr>
        <w:t xml:space="preserve"> </w:t>
      </w:r>
    </w:p>
    <w:p w14:paraId="72573D6C" w14:textId="77777777" w:rsidR="00420249" w:rsidRDefault="00420249" w:rsidP="00420249">
      <w:pPr>
        <w:rPr>
          <w:szCs w:val="20"/>
          <w:lang w:val="en-GB"/>
        </w:rPr>
      </w:pPr>
      <w:r w:rsidRPr="003D7751">
        <w:rPr>
          <w:szCs w:val="20"/>
          <w:lang w:val="en-GB"/>
        </w:rPr>
        <w:t xml:space="preserve">The Contracting Authority has in accordance with the Procurement Act § 5 and the Procurement Regulation chapter 7 a duty to ensure corporate social responsibility in our procurements. Hence, the contract includes contractual terms and conditions related to </w:t>
      </w:r>
      <w:r w:rsidRPr="005D0458">
        <w:rPr>
          <w:szCs w:val="20"/>
          <w:lang w:val="en-GB"/>
        </w:rPr>
        <w:t>the environment, human rights, wages and working conditions, use of apprentices and other social responsibilities.</w:t>
      </w:r>
      <w:r w:rsidRPr="003D7751">
        <w:rPr>
          <w:szCs w:val="20"/>
          <w:lang w:val="en-GB"/>
        </w:rPr>
        <w:t xml:space="preserve"> </w:t>
      </w:r>
    </w:p>
    <w:p w14:paraId="17DC52D2" w14:textId="77777777" w:rsidR="008A6C9C" w:rsidRDefault="008A6C9C" w:rsidP="008A6C9C">
      <w:pPr>
        <w:spacing w:after="0"/>
        <w:rPr>
          <w:lang w:val="en-GB"/>
        </w:rPr>
      </w:pPr>
      <w:r w:rsidRPr="008A6C9C">
        <w:rPr>
          <w:lang w:val="en-GB"/>
        </w:rPr>
        <w:t>Climate and environmental considerations are safeguarded through the award criterion “Environment”, cf. chapter 7, weighted at 30 %, combined with environmental minimum requirements in Appendix 1 – Requirement specification. The weighting meets the statutory minimum of thirty percent for climate and environmental considerations in procurements subject to a contract notice. [Verify the statutory reference against the rules in force at the date of the contract notice.]</w:t>
      </w:r>
    </w:p>
    <w:p w14:paraId="7A61FC0E" w14:textId="77777777" w:rsidR="008A6C9C" w:rsidRPr="003D7751" w:rsidRDefault="008A6C9C" w:rsidP="00420249">
      <w:pPr>
        <w:rPr>
          <w:lang w:val="en-GB"/>
        </w:rPr>
      </w:pPr>
    </w:p>
    <w:p w14:paraId="1C0FA704" w14:textId="77777777" w:rsidR="00420249" w:rsidRPr="003D7751" w:rsidRDefault="00420249" w:rsidP="00E70104">
      <w:pPr>
        <w:pStyle w:val="Overskrift1"/>
      </w:pPr>
      <w:bookmarkStart w:id="39" w:name="_Toc53077021"/>
      <w:bookmarkStart w:id="40" w:name="_Toc230080548"/>
      <w:r w:rsidRPr="003D7751">
        <w:t>Competition rules</w:t>
      </w:r>
      <w:bookmarkEnd w:id="39"/>
      <w:bookmarkEnd w:id="40"/>
    </w:p>
    <w:p w14:paraId="1F86F6BB" w14:textId="77777777" w:rsidR="00420249" w:rsidRPr="003D7751" w:rsidRDefault="00420249" w:rsidP="00E70104">
      <w:pPr>
        <w:pStyle w:val="Overskrift2"/>
        <w:rPr>
          <w:lang w:val="en-GB"/>
        </w:rPr>
      </w:pPr>
      <w:bookmarkStart w:id="41" w:name="_Toc53077022"/>
      <w:bookmarkStart w:id="42" w:name="_Toc230080549"/>
      <w:r w:rsidRPr="003D7751">
        <w:rPr>
          <w:lang w:val="en-GB"/>
        </w:rPr>
        <w:t>Procurement procedure</w:t>
      </w:r>
      <w:bookmarkEnd w:id="41"/>
      <w:bookmarkEnd w:id="42"/>
    </w:p>
    <w:p w14:paraId="17B43934" w14:textId="77777777" w:rsidR="00420249" w:rsidRPr="003D7751" w:rsidRDefault="00420249" w:rsidP="00420249">
      <w:pPr>
        <w:rPr>
          <w:szCs w:val="20"/>
          <w:lang w:val="en-GB"/>
        </w:rPr>
      </w:pPr>
      <w:r w:rsidRPr="003D7751">
        <w:rPr>
          <w:szCs w:val="20"/>
          <w:lang w:val="en-GB"/>
        </w:rPr>
        <w:t>This procurement is conducted in accordance with the Norwegian Act on Public Procurement (</w:t>
      </w:r>
      <w:r w:rsidR="00B70884">
        <w:rPr>
          <w:szCs w:val="20"/>
          <w:lang w:val="en-GB"/>
        </w:rPr>
        <w:t xml:space="preserve">the </w:t>
      </w:r>
      <w:r w:rsidRPr="003D7751">
        <w:rPr>
          <w:szCs w:val="20"/>
          <w:lang w:val="en-GB"/>
        </w:rPr>
        <w:t xml:space="preserve">Procurement Act) of 17 June 2016 No. 73 and </w:t>
      </w:r>
      <w:r w:rsidR="00B70884">
        <w:rPr>
          <w:szCs w:val="20"/>
          <w:lang w:val="en-GB"/>
        </w:rPr>
        <w:t xml:space="preserve">the Norwegian </w:t>
      </w:r>
      <w:r w:rsidRPr="003D7751">
        <w:rPr>
          <w:szCs w:val="20"/>
          <w:lang w:val="en-GB"/>
        </w:rPr>
        <w:t>Regulation on Public Procurement (</w:t>
      </w:r>
      <w:r w:rsidR="00B70884">
        <w:rPr>
          <w:szCs w:val="20"/>
          <w:lang w:val="en-GB"/>
        </w:rPr>
        <w:t xml:space="preserve">the </w:t>
      </w:r>
      <w:r w:rsidRPr="003D7751">
        <w:rPr>
          <w:szCs w:val="20"/>
          <w:lang w:val="en-GB"/>
        </w:rPr>
        <w:t xml:space="preserve">Procurement </w:t>
      </w:r>
      <w:r w:rsidR="00B70884">
        <w:rPr>
          <w:szCs w:val="20"/>
          <w:lang w:val="en-GB"/>
        </w:rPr>
        <w:t>Regulation</w:t>
      </w:r>
      <w:r w:rsidRPr="003D7751">
        <w:rPr>
          <w:szCs w:val="20"/>
          <w:lang w:val="en-GB"/>
        </w:rPr>
        <w:t xml:space="preserve">) of 12 August 2016 No. 974, parts I and III (above the EEA-threshold). </w:t>
      </w:r>
    </w:p>
    <w:p w14:paraId="78034E7D" w14:textId="77777777" w:rsidR="00420249" w:rsidRPr="003D7751" w:rsidRDefault="00420249" w:rsidP="00420249">
      <w:pPr>
        <w:rPr>
          <w:szCs w:val="20"/>
          <w:lang w:val="en-GB"/>
        </w:rPr>
      </w:pPr>
      <w:r w:rsidRPr="003D7751">
        <w:rPr>
          <w:szCs w:val="20"/>
          <w:lang w:val="en-GB"/>
        </w:rPr>
        <w:t xml:space="preserve">The chosen procurement procedure is open procedure, cf. the Procurement </w:t>
      </w:r>
      <w:r w:rsidR="00B70884">
        <w:rPr>
          <w:szCs w:val="20"/>
          <w:lang w:val="en-GB"/>
        </w:rPr>
        <w:t>Regulation</w:t>
      </w:r>
      <w:r w:rsidRPr="003D7751">
        <w:rPr>
          <w:szCs w:val="20"/>
          <w:lang w:val="en-GB"/>
        </w:rPr>
        <w:t xml:space="preserve"> § 13-1 (1). All potential tenderers may submit a tender. </w:t>
      </w:r>
    </w:p>
    <w:p w14:paraId="31E70001" w14:textId="77777777" w:rsidR="00420249" w:rsidRPr="003D7751" w:rsidRDefault="00420249" w:rsidP="00420249">
      <w:pPr>
        <w:rPr>
          <w:szCs w:val="20"/>
          <w:lang w:val="en-GB"/>
        </w:rPr>
      </w:pPr>
      <w:r w:rsidRPr="003D7751">
        <w:rPr>
          <w:szCs w:val="20"/>
          <w:lang w:val="en-GB"/>
        </w:rPr>
        <w:lastRenderedPageBreak/>
        <w:t xml:space="preserve">Negotiations of all forms are forbidden. Hence, it is not permitted to make any changes to a tender after the deadline for submitting tenders has passed. </w:t>
      </w:r>
    </w:p>
    <w:p w14:paraId="05F8041A" w14:textId="77777777" w:rsidR="00420249" w:rsidRPr="003D7751" w:rsidRDefault="00420249" w:rsidP="00E70104">
      <w:pPr>
        <w:pStyle w:val="Overskrift2"/>
        <w:rPr>
          <w:lang w:val="en-GB"/>
        </w:rPr>
      </w:pPr>
      <w:bookmarkStart w:id="43" w:name="_Toc53077023"/>
      <w:bookmarkStart w:id="44" w:name="_Toc230080550"/>
      <w:r w:rsidRPr="003D7751">
        <w:rPr>
          <w:lang w:val="en-GB"/>
        </w:rPr>
        <w:t>Contract notice</w:t>
      </w:r>
      <w:bookmarkEnd w:id="43"/>
      <w:bookmarkEnd w:id="44"/>
    </w:p>
    <w:p w14:paraId="16C215D7" w14:textId="77777777" w:rsidR="00420249" w:rsidRPr="003D7751" w:rsidRDefault="00420249" w:rsidP="00420249">
      <w:pPr>
        <w:rPr>
          <w:szCs w:val="20"/>
          <w:lang w:val="en-GB"/>
        </w:rPr>
      </w:pPr>
      <w:r w:rsidRPr="003D7751">
        <w:rPr>
          <w:szCs w:val="20"/>
          <w:lang w:val="en-GB"/>
        </w:rPr>
        <w:t xml:space="preserve">The contract notice for this procurement has been published in the databases Doffin and TED with the use of our Tender Management System (TMS). </w:t>
      </w:r>
    </w:p>
    <w:p w14:paraId="2ECC9C05" w14:textId="77777777" w:rsidR="00420249" w:rsidRPr="003D7751" w:rsidRDefault="00420249" w:rsidP="00E70104">
      <w:pPr>
        <w:pStyle w:val="Overskrift2"/>
        <w:rPr>
          <w:lang w:val="en-GB"/>
        </w:rPr>
      </w:pPr>
      <w:bookmarkStart w:id="45" w:name="_Toc53077024"/>
      <w:bookmarkStart w:id="46" w:name="_Toc230080551"/>
      <w:r w:rsidRPr="003D7751">
        <w:rPr>
          <w:lang w:val="en-GB"/>
        </w:rPr>
        <w:t>Language</w:t>
      </w:r>
      <w:bookmarkEnd w:id="45"/>
      <w:bookmarkEnd w:id="46"/>
    </w:p>
    <w:p w14:paraId="7A8A2728" w14:textId="77777777" w:rsidR="00420249" w:rsidRPr="003D7751" w:rsidRDefault="00420249" w:rsidP="00420249">
      <w:pPr>
        <w:rPr>
          <w:szCs w:val="20"/>
          <w:lang w:val="en-GB"/>
        </w:rPr>
      </w:pPr>
      <w:r w:rsidRPr="003D7751">
        <w:rPr>
          <w:szCs w:val="20"/>
          <w:lang w:val="en-GB"/>
        </w:rPr>
        <w:t xml:space="preserve">This procurement will be conducted in English. However, if only Norwegian </w:t>
      </w:r>
      <w:r w:rsidR="00FF12C8">
        <w:rPr>
          <w:szCs w:val="20"/>
          <w:lang w:val="en-GB"/>
        </w:rPr>
        <w:t>suppliers</w:t>
      </w:r>
      <w:r w:rsidR="00FF12C8" w:rsidRPr="003D7751">
        <w:rPr>
          <w:szCs w:val="20"/>
          <w:lang w:val="en-GB"/>
        </w:rPr>
        <w:t xml:space="preserve"> </w:t>
      </w:r>
      <w:r w:rsidRPr="003D7751">
        <w:rPr>
          <w:szCs w:val="20"/>
          <w:lang w:val="en-GB"/>
        </w:rPr>
        <w:t xml:space="preserve">participate or are remaining in the procurement, the Contracting Authority reserves the right to complete the rest of, or parts of, the procurement in Norwegian. If applicable, this will be clarified with the relevant </w:t>
      </w:r>
      <w:r w:rsidR="00FF12C8">
        <w:rPr>
          <w:szCs w:val="20"/>
          <w:lang w:val="en-GB"/>
        </w:rPr>
        <w:t>suppliers</w:t>
      </w:r>
      <w:r w:rsidRPr="003D7751">
        <w:rPr>
          <w:szCs w:val="20"/>
          <w:lang w:val="en-GB"/>
        </w:rPr>
        <w:t>.</w:t>
      </w:r>
    </w:p>
    <w:p w14:paraId="210D2457" w14:textId="77777777" w:rsidR="00420249" w:rsidRPr="003D7751" w:rsidRDefault="00420249" w:rsidP="00420249">
      <w:pPr>
        <w:rPr>
          <w:szCs w:val="20"/>
          <w:lang w:val="en-GB"/>
        </w:rPr>
      </w:pPr>
      <w:r w:rsidRPr="003D7751">
        <w:rPr>
          <w:szCs w:val="20"/>
          <w:lang w:val="en-GB"/>
        </w:rPr>
        <w:t xml:space="preserve">All tender documentation must be in English unless clearly stated that a certain document or a reply to a requirement etc. may be in </w:t>
      </w:r>
      <w:r w:rsidRPr="005D0458">
        <w:rPr>
          <w:szCs w:val="20"/>
          <w:lang w:val="en-GB"/>
        </w:rPr>
        <w:t>Norwegian, Swedish or Danish</w:t>
      </w:r>
      <w:r w:rsidRPr="003D7751">
        <w:rPr>
          <w:szCs w:val="20"/>
          <w:lang w:val="en-GB"/>
        </w:rPr>
        <w:t xml:space="preserve">. The same applies for all attachments and appendices. If </w:t>
      </w:r>
      <w:r w:rsidR="00FF12C8">
        <w:rPr>
          <w:szCs w:val="20"/>
          <w:lang w:val="en-GB"/>
        </w:rPr>
        <w:t>a supplier</w:t>
      </w:r>
      <w:r w:rsidRPr="003D7751">
        <w:rPr>
          <w:szCs w:val="20"/>
          <w:lang w:val="en-GB"/>
        </w:rPr>
        <w:t xml:space="preserve"> has a specific reason not to submit the documentation in the requested language, please contact the Contracting Authority </w:t>
      </w:r>
      <w:r w:rsidR="00AD7E8E">
        <w:rPr>
          <w:szCs w:val="20"/>
          <w:lang w:val="en-GB"/>
        </w:rPr>
        <w:t>in</w:t>
      </w:r>
      <w:r w:rsidRPr="003D7751">
        <w:rPr>
          <w:szCs w:val="20"/>
          <w:lang w:val="en-GB"/>
        </w:rPr>
        <w:t xml:space="preserve"> TMS before the deadline for submission. </w:t>
      </w:r>
      <w:r w:rsidR="007B44C6" w:rsidRPr="00B26006">
        <w:rPr>
          <w:szCs w:val="20"/>
          <w:lang w:val="en-GB"/>
        </w:rPr>
        <w:t>In some cases, it might be possible to submit the information in another language.</w:t>
      </w:r>
    </w:p>
    <w:p w14:paraId="1037EC5C" w14:textId="77777777" w:rsidR="00420249" w:rsidRPr="003D7751" w:rsidRDefault="00420249" w:rsidP="00E70104">
      <w:pPr>
        <w:pStyle w:val="Overskrift2"/>
        <w:rPr>
          <w:lang w:val="en-GB"/>
        </w:rPr>
      </w:pPr>
      <w:bookmarkStart w:id="47" w:name="_Toc53077025"/>
      <w:bookmarkStart w:id="48" w:name="_Toc230080552"/>
      <w:r w:rsidRPr="003D7751">
        <w:rPr>
          <w:lang w:val="en-GB"/>
        </w:rPr>
        <w:t xml:space="preserve">The </w:t>
      </w:r>
      <w:r w:rsidR="007B44C6">
        <w:rPr>
          <w:lang w:val="en-GB"/>
        </w:rPr>
        <w:t>supplier's</w:t>
      </w:r>
      <w:r w:rsidR="007B44C6" w:rsidRPr="003D7751">
        <w:rPr>
          <w:lang w:val="en-GB"/>
        </w:rPr>
        <w:t xml:space="preserve"> </w:t>
      </w:r>
      <w:r w:rsidRPr="003D7751">
        <w:rPr>
          <w:lang w:val="en-GB"/>
        </w:rPr>
        <w:t>risk</w:t>
      </w:r>
      <w:bookmarkEnd w:id="47"/>
      <w:bookmarkEnd w:id="48"/>
    </w:p>
    <w:p w14:paraId="4C73353A" w14:textId="77777777" w:rsidR="00420249" w:rsidRPr="003D7751" w:rsidRDefault="00420249" w:rsidP="004D1479">
      <w:pPr>
        <w:rPr>
          <w:color w:val="FF0000"/>
          <w:lang w:val="en-GB"/>
        </w:rPr>
      </w:pPr>
      <w:r w:rsidRPr="003D7751">
        <w:rPr>
          <w:lang w:val="en-GB"/>
        </w:rPr>
        <w:t xml:space="preserve">It is the </w:t>
      </w:r>
      <w:r w:rsidR="007B44C6">
        <w:rPr>
          <w:lang w:val="en-GB"/>
        </w:rPr>
        <w:t>supplier's</w:t>
      </w:r>
      <w:r w:rsidR="007B44C6" w:rsidRPr="003D7751">
        <w:rPr>
          <w:lang w:val="en-GB"/>
        </w:rPr>
        <w:t xml:space="preserve"> </w:t>
      </w:r>
      <w:r w:rsidRPr="003D7751">
        <w:rPr>
          <w:lang w:val="en-GB"/>
        </w:rPr>
        <w:t xml:space="preserve">own responsibility to make sure that there are no ambiguities in the tender, cf. the Procurement </w:t>
      </w:r>
      <w:r w:rsidR="00B70884">
        <w:rPr>
          <w:lang w:val="en-GB"/>
        </w:rPr>
        <w:t>Regulation</w:t>
      </w:r>
      <w:r w:rsidRPr="003D7751">
        <w:rPr>
          <w:lang w:val="en-GB"/>
        </w:rPr>
        <w:t xml:space="preserve"> § 23-3 (2). This entails that the </w:t>
      </w:r>
      <w:r w:rsidR="007B44C6">
        <w:rPr>
          <w:lang w:val="en-GB"/>
        </w:rPr>
        <w:t>supplier</w:t>
      </w:r>
      <w:r w:rsidR="007B44C6" w:rsidRPr="003D7751">
        <w:rPr>
          <w:lang w:val="en-GB"/>
        </w:rPr>
        <w:t xml:space="preserve"> </w:t>
      </w:r>
      <w:r w:rsidRPr="003D7751">
        <w:rPr>
          <w:lang w:val="en-GB"/>
        </w:rPr>
        <w:t xml:space="preserve">is responsible for giving adequate answers to all question, requirements and clarification needs in the procurement documents, and to make sure that the Contracting Authority receives enough information in the written tender to be able to assess whether and to which degree the stated requirements are met. </w:t>
      </w:r>
    </w:p>
    <w:p w14:paraId="7ACDC78F" w14:textId="77777777" w:rsidR="00420249" w:rsidRPr="003D7751" w:rsidRDefault="00420249" w:rsidP="00E70104">
      <w:pPr>
        <w:pStyle w:val="Overskrift2"/>
        <w:rPr>
          <w:lang w:val="en-GB"/>
        </w:rPr>
      </w:pPr>
      <w:bookmarkStart w:id="49" w:name="_Reservations"/>
      <w:bookmarkStart w:id="50" w:name="_Ref485208155"/>
      <w:bookmarkStart w:id="51" w:name="_Toc53077026"/>
      <w:bookmarkStart w:id="52" w:name="_Toc230080553"/>
      <w:bookmarkEnd w:id="49"/>
      <w:r w:rsidRPr="003D7751">
        <w:rPr>
          <w:lang w:val="en-GB"/>
        </w:rPr>
        <w:t>Reservations</w:t>
      </w:r>
      <w:bookmarkEnd w:id="50"/>
      <w:bookmarkEnd w:id="51"/>
      <w:bookmarkEnd w:id="52"/>
    </w:p>
    <w:p w14:paraId="436DC2D1" w14:textId="77777777" w:rsidR="00420249" w:rsidRPr="003D7751" w:rsidRDefault="00420249" w:rsidP="004D1479">
      <w:pPr>
        <w:rPr>
          <w:lang w:val="en-GB"/>
        </w:rPr>
      </w:pPr>
      <w:r w:rsidRPr="003D7751">
        <w:rPr>
          <w:lang w:val="en-GB"/>
        </w:rPr>
        <w:t xml:space="preserve">All reservations to contractual terms and conditions shall be included in Appendix 3 – Reservations, and a new wording and / or change in cost shall be stated. All reservations must be precise and unambiguous </w:t>
      </w:r>
      <w:proofErr w:type="gramStart"/>
      <w:r w:rsidRPr="003D7751">
        <w:rPr>
          <w:lang w:val="en-GB"/>
        </w:rPr>
        <w:t>in order for</w:t>
      </w:r>
      <w:proofErr w:type="gramEnd"/>
      <w:r w:rsidRPr="003D7751">
        <w:rPr>
          <w:lang w:val="en-GB"/>
        </w:rPr>
        <w:t xml:space="preserve"> the Contracting Authority to be able to give a sufficient assessment of the reservation without any contact with the supplier.</w:t>
      </w:r>
    </w:p>
    <w:p w14:paraId="64D7AE28" w14:textId="77777777" w:rsidR="006C720A" w:rsidRDefault="006C720A" w:rsidP="006C720A">
      <w:pPr>
        <w:pStyle w:val="Overskrift2"/>
        <w:rPr>
          <w:lang w:val="en-US"/>
        </w:rPr>
      </w:pPr>
      <w:bookmarkStart w:id="53" w:name="_Toc230080554"/>
      <w:bookmarkStart w:id="54" w:name="_Hlk156400912"/>
      <w:bookmarkStart w:id="55" w:name="_Toc53077027"/>
      <w:r w:rsidRPr="006C720A">
        <w:rPr>
          <w:lang w:val="en-US"/>
        </w:rPr>
        <w:t>Regulation concerning restrictive measures in respect of actions undermining or threatening the territorial integrity, sovereignty and independence of Ukraine</w:t>
      </w:r>
      <w:bookmarkEnd w:id="53"/>
    </w:p>
    <w:p w14:paraId="41411364" w14:textId="77777777" w:rsidR="006C720A" w:rsidRPr="006C720A" w:rsidRDefault="006C720A" w:rsidP="006C720A">
      <w:pPr>
        <w:spacing w:after="0" w:line="240" w:lineRule="auto"/>
        <w:rPr>
          <w:szCs w:val="20"/>
          <w:lang w:val="en-US"/>
        </w:rPr>
      </w:pPr>
      <w:r w:rsidRPr="006C720A">
        <w:rPr>
          <w:szCs w:val="20"/>
          <w:lang w:val="en-US"/>
        </w:rPr>
        <w:t xml:space="preserve">Cf. § 8n in </w:t>
      </w:r>
      <w:r w:rsidR="007B44C6">
        <w:rPr>
          <w:szCs w:val="20"/>
          <w:lang w:val="en-US"/>
        </w:rPr>
        <w:t>R</w:t>
      </w:r>
      <w:r w:rsidRPr="006C720A">
        <w:rPr>
          <w:szCs w:val="20"/>
          <w:lang w:val="en-US"/>
        </w:rPr>
        <w:t xml:space="preserve">egulation concerning restrictive measures in respect of actions undermining or threatening the territorial integrity, sovereignty and independence of Ukraine of 15 August 2014 No. 1076 (hereafter the Regulation), The Contracting Authority is obligated to withhold from entering into any contracts with legal entities (individuals and companies) covered by the Regulation, unless permission is granted in accordance with </w:t>
      </w:r>
      <w:r w:rsidR="007B44C6">
        <w:rPr>
          <w:szCs w:val="20"/>
          <w:lang w:val="en-US"/>
        </w:rPr>
        <w:t xml:space="preserve">the </w:t>
      </w:r>
      <w:r w:rsidRPr="006C720A">
        <w:rPr>
          <w:szCs w:val="20"/>
          <w:lang w:val="en-US"/>
        </w:rPr>
        <w:t>second section.</w:t>
      </w:r>
    </w:p>
    <w:p w14:paraId="7891BB84" w14:textId="77777777" w:rsidR="006C720A" w:rsidRPr="006C720A" w:rsidRDefault="006C720A" w:rsidP="006C720A">
      <w:pPr>
        <w:spacing w:after="0" w:line="240" w:lineRule="auto"/>
        <w:rPr>
          <w:szCs w:val="20"/>
          <w:lang w:val="en-US"/>
        </w:rPr>
      </w:pPr>
    </w:p>
    <w:p w14:paraId="09D3AF24" w14:textId="77777777" w:rsidR="006C720A" w:rsidRPr="006C720A" w:rsidRDefault="006C720A" w:rsidP="006C720A">
      <w:pPr>
        <w:spacing w:after="0" w:line="240" w:lineRule="auto"/>
        <w:rPr>
          <w:szCs w:val="20"/>
          <w:lang w:val="en-US"/>
        </w:rPr>
      </w:pPr>
      <w:r w:rsidRPr="006C720A">
        <w:rPr>
          <w:szCs w:val="20"/>
          <w:lang w:val="en-US"/>
        </w:rPr>
        <w:t>Suppliers who are unsure whether they are covered by the Regulation are encouraged to contact the Norwegian Ministry of Foreign Affairs.</w:t>
      </w:r>
    </w:p>
    <w:p w14:paraId="18F2B90B" w14:textId="77777777" w:rsidR="006C720A" w:rsidRPr="006C720A" w:rsidRDefault="006C720A" w:rsidP="006C720A">
      <w:pPr>
        <w:spacing w:after="0" w:line="240" w:lineRule="auto"/>
        <w:rPr>
          <w:szCs w:val="20"/>
          <w:lang w:val="en-US"/>
        </w:rPr>
      </w:pPr>
    </w:p>
    <w:p w14:paraId="32B1A0FB" w14:textId="77777777" w:rsidR="006C720A" w:rsidRPr="006C720A" w:rsidRDefault="006C720A" w:rsidP="006C720A">
      <w:pPr>
        <w:spacing w:after="0" w:line="240" w:lineRule="auto"/>
        <w:rPr>
          <w:szCs w:val="20"/>
          <w:lang w:val="en-US"/>
        </w:rPr>
      </w:pPr>
      <w:r w:rsidRPr="006C720A">
        <w:rPr>
          <w:szCs w:val="20"/>
          <w:lang w:val="en-US"/>
        </w:rPr>
        <w:t>All suppliers must include a completed Annex x - Self-declaration on Russian involvement in public procurement with the Tender.</w:t>
      </w:r>
    </w:p>
    <w:p w14:paraId="637989AF" w14:textId="77777777" w:rsidR="006C720A" w:rsidRPr="006C720A" w:rsidRDefault="006C720A" w:rsidP="006C720A">
      <w:pPr>
        <w:spacing w:after="0" w:line="240" w:lineRule="auto"/>
        <w:rPr>
          <w:szCs w:val="20"/>
          <w:lang w:val="en-US"/>
        </w:rPr>
      </w:pPr>
    </w:p>
    <w:p w14:paraId="48A3E9DF" w14:textId="77777777" w:rsidR="006C720A" w:rsidRPr="006C720A" w:rsidRDefault="006C720A" w:rsidP="006C720A">
      <w:pPr>
        <w:rPr>
          <w:szCs w:val="20"/>
          <w:lang w:val="en-US"/>
        </w:rPr>
      </w:pPr>
      <w:r w:rsidRPr="006C720A">
        <w:rPr>
          <w:szCs w:val="20"/>
          <w:lang w:val="en-US"/>
        </w:rPr>
        <w:lastRenderedPageBreak/>
        <w:t>See also the General Contract Terms regarding the Supplier's obligations in relation to the Regulation.</w:t>
      </w:r>
    </w:p>
    <w:p w14:paraId="534FEE0C" w14:textId="77777777" w:rsidR="00420249" w:rsidRPr="003D7751" w:rsidRDefault="00420249" w:rsidP="00E70104">
      <w:pPr>
        <w:pStyle w:val="Overskrift2"/>
        <w:rPr>
          <w:lang w:val="en-GB"/>
        </w:rPr>
      </w:pPr>
      <w:bookmarkStart w:id="56" w:name="_Toc230080555"/>
      <w:bookmarkEnd w:id="54"/>
      <w:r w:rsidRPr="003D7751">
        <w:rPr>
          <w:lang w:val="en-GB"/>
        </w:rPr>
        <w:t>Exclusion</w:t>
      </w:r>
      <w:bookmarkEnd w:id="55"/>
      <w:bookmarkEnd w:id="56"/>
    </w:p>
    <w:p w14:paraId="3C6C1AA0" w14:textId="77777777" w:rsidR="00420249" w:rsidRPr="003D7751" w:rsidRDefault="00420249" w:rsidP="00E70104">
      <w:pPr>
        <w:pStyle w:val="Overskrift3"/>
        <w:rPr>
          <w:lang w:val="en-GB"/>
        </w:rPr>
      </w:pPr>
      <w:bookmarkStart w:id="57" w:name="_Toc53077028"/>
      <w:bookmarkStart w:id="58" w:name="_Toc230080556"/>
      <w:r w:rsidRPr="003D7751">
        <w:rPr>
          <w:lang w:val="en-GB"/>
        </w:rPr>
        <w:t>Exclusion due to formal errors</w:t>
      </w:r>
      <w:bookmarkEnd w:id="57"/>
      <w:bookmarkEnd w:id="58"/>
      <w:r w:rsidRPr="003D7751">
        <w:rPr>
          <w:lang w:val="en-GB"/>
        </w:rPr>
        <w:t xml:space="preserve"> </w:t>
      </w:r>
    </w:p>
    <w:p w14:paraId="1A4644EB" w14:textId="77777777" w:rsidR="00420249" w:rsidRPr="003D7751" w:rsidRDefault="00420249" w:rsidP="00420249">
      <w:pPr>
        <w:rPr>
          <w:szCs w:val="20"/>
          <w:lang w:val="en-GB"/>
        </w:rPr>
      </w:pPr>
      <w:r w:rsidRPr="003D7751">
        <w:rPr>
          <w:szCs w:val="20"/>
          <w:lang w:val="en-GB"/>
        </w:rPr>
        <w:t>Formal errors may lead to exclusion from further participation in the procurement, cf. the Procurement Regulation § 24-1.</w:t>
      </w:r>
    </w:p>
    <w:p w14:paraId="14CEA837" w14:textId="77777777" w:rsidR="00420249" w:rsidRPr="003D7751" w:rsidRDefault="00420249" w:rsidP="00E70104">
      <w:pPr>
        <w:pStyle w:val="Overskrift3"/>
        <w:rPr>
          <w:lang w:val="en-GB"/>
        </w:rPr>
      </w:pPr>
      <w:bookmarkStart w:id="59" w:name="_Toc53077029"/>
      <w:bookmarkStart w:id="60" w:name="_Toc230080557"/>
      <w:r w:rsidRPr="003D7751">
        <w:rPr>
          <w:lang w:val="en-GB"/>
        </w:rPr>
        <w:t xml:space="preserve">Exclusion due to conditions related to the </w:t>
      </w:r>
      <w:bookmarkEnd w:id="59"/>
      <w:r w:rsidR="007B44C6">
        <w:rPr>
          <w:lang w:val="en-GB"/>
        </w:rPr>
        <w:t>supplier</w:t>
      </w:r>
      <w:bookmarkEnd w:id="60"/>
    </w:p>
    <w:p w14:paraId="57180C56" w14:textId="77777777" w:rsidR="00420249" w:rsidRPr="003D7751" w:rsidRDefault="00420249" w:rsidP="00420249">
      <w:pPr>
        <w:rPr>
          <w:szCs w:val="20"/>
          <w:lang w:val="en-GB"/>
        </w:rPr>
      </w:pPr>
      <w:r w:rsidRPr="003D7751">
        <w:rPr>
          <w:szCs w:val="20"/>
          <w:lang w:val="en-GB"/>
        </w:rPr>
        <w:t xml:space="preserve">The Contracting Authority has a duty to exclude </w:t>
      </w:r>
      <w:r w:rsidR="007B44C6">
        <w:rPr>
          <w:szCs w:val="20"/>
          <w:lang w:val="en-GB"/>
        </w:rPr>
        <w:t xml:space="preserve">a supplier </w:t>
      </w:r>
      <w:r w:rsidRPr="003D7751">
        <w:rPr>
          <w:szCs w:val="20"/>
          <w:lang w:val="en-GB"/>
        </w:rPr>
        <w:t xml:space="preserve">from further participation in the procurement if one or several of the qualification requirements </w:t>
      </w:r>
      <w:r w:rsidR="007B44C6">
        <w:rPr>
          <w:szCs w:val="20"/>
          <w:lang w:val="en-GB"/>
        </w:rPr>
        <w:t>are</w:t>
      </w:r>
      <w:r w:rsidRPr="003D7751">
        <w:rPr>
          <w:szCs w:val="20"/>
          <w:lang w:val="en-GB"/>
        </w:rPr>
        <w:t xml:space="preserve"> not fulfilled, cf. the Procurement Regulation § 24-2 (1) letter a. </w:t>
      </w:r>
    </w:p>
    <w:p w14:paraId="509E2E96" w14:textId="77777777" w:rsidR="00420249" w:rsidRPr="003D7751" w:rsidRDefault="00420249" w:rsidP="00420249">
      <w:pPr>
        <w:rPr>
          <w:szCs w:val="20"/>
          <w:lang w:val="en-GB"/>
        </w:rPr>
      </w:pPr>
      <w:r w:rsidRPr="003D7751">
        <w:rPr>
          <w:szCs w:val="20"/>
          <w:lang w:val="en-GB"/>
        </w:rPr>
        <w:t>Please also note that other exclusion grounds may be applicable, cf. the Procurement Regulation § 24-2. This includes the purely national exclusion grounds which go beyond the exclusion grounds included in the EU directive on public procurement. The purely national exclusion grounds are:</w:t>
      </w:r>
    </w:p>
    <w:p w14:paraId="5F6E072F" w14:textId="77777777" w:rsidR="00420249" w:rsidRPr="00D2034D" w:rsidRDefault="00420249" w:rsidP="00D2034D">
      <w:pPr>
        <w:pStyle w:val="PunktlistePolitiet"/>
        <w:rPr>
          <w:lang w:val="en-GB"/>
        </w:rPr>
      </w:pPr>
      <w:r w:rsidRPr="003D7751">
        <w:rPr>
          <w:lang w:val="en-GB"/>
        </w:rPr>
        <w:t xml:space="preserve">§ 24-2 (2): </w:t>
      </w:r>
      <w:r w:rsidRPr="003D7751">
        <w:rPr>
          <w:lang w:val="en-GB"/>
        </w:rPr>
        <w:br/>
        <w:t xml:space="preserve">It is a purely national criteria that the Contracting Authority shall exclude a </w:t>
      </w:r>
      <w:r w:rsidR="007B44C6">
        <w:rPr>
          <w:lang w:val="en-GB"/>
        </w:rPr>
        <w:t>supplier</w:t>
      </w:r>
      <w:r w:rsidR="007B44C6" w:rsidRPr="003D7751">
        <w:rPr>
          <w:lang w:val="en-GB"/>
        </w:rPr>
        <w:t xml:space="preserve"> </w:t>
      </w:r>
      <w:r w:rsidRPr="003D7751">
        <w:rPr>
          <w:lang w:val="en-GB"/>
        </w:rPr>
        <w:t xml:space="preserve">from further participation in the procurement if the </w:t>
      </w:r>
      <w:r w:rsidR="007B44C6">
        <w:rPr>
          <w:lang w:val="en-GB"/>
        </w:rPr>
        <w:t>supplier</w:t>
      </w:r>
      <w:r w:rsidR="007B44C6" w:rsidRPr="003D7751">
        <w:rPr>
          <w:lang w:val="en-GB"/>
        </w:rPr>
        <w:t xml:space="preserve"> </w:t>
      </w:r>
      <w:r w:rsidRPr="003D7751">
        <w:rPr>
          <w:lang w:val="en-GB"/>
        </w:rPr>
        <w:t>has accepted a fine</w:t>
      </w:r>
      <w:r w:rsidRPr="003D7751">
        <w:rPr>
          <w:rStyle w:val="Fotnotereferanse"/>
          <w:szCs w:val="20"/>
          <w:lang w:val="en-GB"/>
        </w:rPr>
        <w:footnoteReference w:id="2"/>
      </w:r>
      <w:r w:rsidRPr="003D7751">
        <w:rPr>
          <w:lang w:val="en-GB"/>
        </w:rPr>
        <w:t xml:space="preserve"> for a criminal offence</w:t>
      </w:r>
      <w:r w:rsidR="003B4391">
        <w:rPr>
          <w:lang w:val="en-GB"/>
        </w:rPr>
        <w:t xml:space="preserve"> </w:t>
      </w:r>
      <w:r w:rsidRPr="003D7751">
        <w:rPr>
          <w:lang w:val="en-GB"/>
        </w:rPr>
        <w:t>/</w:t>
      </w:r>
      <w:r w:rsidR="003B4391">
        <w:rPr>
          <w:lang w:val="en-GB"/>
        </w:rPr>
        <w:t xml:space="preserve"> </w:t>
      </w:r>
      <w:r w:rsidRPr="003D7751">
        <w:rPr>
          <w:lang w:val="en-GB"/>
        </w:rPr>
        <w:t xml:space="preserve">punishable act. </w:t>
      </w:r>
    </w:p>
    <w:p w14:paraId="1B1675FC" w14:textId="77777777" w:rsidR="00420249" w:rsidRPr="003D7751" w:rsidRDefault="00420249" w:rsidP="00D2034D">
      <w:pPr>
        <w:pStyle w:val="PunktlistePolitiet"/>
        <w:spacing w:after="240"/>
        <w:rPr>
          <w:lang w:val="en-GB"/>
        </w:rPr>
      </w:pPr>
      <w:r w:rsidRPr="003D7751">
        <w:rPr>
          <w:lang w:val="en-GB"/>
        </w:rPr>
        <w:t xml:space="preserve">§ 24-2 (3), letter i: </w:t>
      </w:r>
      <w:r w:rsidRPr="003D7751">
        <w:rPr>
          <w:lang w:val="en-GB"/>
        </w:rPr>
        <w:br/>
        <w:t xml:space="preserve">It is a purely national criteria that the Contracting Authority shall exclude a </w:t>
      </w:r>
      <w:r w:rsidR="007B44C6">
        <w:rPr>
          <w:lang w:val="en-GB"/>
        </w:rPr>
        <w:t>supplier</w:t>
      </w:r>
      <w:r w:rsidR="007B44C6" w:rsidRPr="003D7751">
        <w:rPr>
          <w:lang w:val="en-GB"/>
        </w:rPr>
        <w:t xml:space="preserve"> </w:t>
      </w:r>
      <w:r w:rsidRPr="003D7751">
        <w:rPr>
          <w:lang w:val="en-GB"/>
        </w:rPr>
        <w:t xml:space="preserve">from further participation in the procurement if the </w:t>
      </w:r>
      <w:r w:rsidR="007B44C6">
        <w:rPr>
          <w:lang w:val="en-GB"/>
        </w:rPr>
        <w:t>supplier</w:t>
      </w:r>
      <w:r w:rsidR="007B44C6" w:rsidRPr="003D7751">
        <w:rPr>
          <w:lang w:val="en-GB"/>
        </w:rPr>
        <w:t xml:space="preserve"> </w:t>
      </w:r>
      <w:r w:rsidRPr="003D7751">
        <w:rPr>
          <w:lang w:val="en-GB"/>
        </w:rPr>
        <w:t xml:space="preserve">has committed other serious </w:t>
      </w:r>
      <w:r w:rsidRPr="00342E9F">
        <w:rPr>
          <w:lang w:val="en-GB"/>
        </w:rPr>
        <w:t>errors</w:t>
      </w:r>
      <w:r w:rsidRPr="003D7751">
        <w:rPr>
          <w:lang w:val="en-GB"/>
        </w:rPr>
        <w:t xml:space="preserve"> or offences that may cause doubt regarding the professional integrity of said </w:t>
      </w:r>
      <w:r w:rsidR="007B44C6">
        <w:rPr>
          <w:lang w:val="en-GB"/>
        </w:rPr>
        <w:t>supplier</w:t>
      </w:r>
      <w:r w:rsidRPr="003D7751">
        <w:rPr>
          <w:lang w:val="en-GB"/>
        </w:rPr>
        <w:t>.</w:t>
      </w:r>
    </w:p>
    <w:p w14:paraId="47B90B34" w14:textId="77777777" w:rsidR="00420249" w:rsidRPr="003D7751" w:rsidRDefault="00420249" w:rsidP="00E70104">
      <w:pPr>
        <w:pStyle w:val="Overskrift3"/>
        <w:rPr>
          <w:lang w:val="en-GB"/>
        </w:rPr>
      </w:pPr>
      <w:bookmarkStart w:id="61" w:name="_Toc53077030"/>
      <w:bookmarkStart w:id="62" w:name="_Toc230080558"/>
      <w:r w:rsidRPr="003D7751">
        <w:rPr>
          <w:lang w:val="en-GB"/>
        </w:rPr>
        <w:t xml:space="preserve">Exclusion due to conditions related to the </w:t>
      </w:r>
      <w:r w:rsidR="007B44C6">
        <w:rPr>
          <w:lang w:val="en-GB"/>
        </w:rPr>
        <w:t>t</w:t>
      </w:r>
      <w:r w:rsidRPr="003D7751">
        <w:rPr>
          <w:lang w:val="en-GB"/>
        </w:rPr>
        <w:t>ender</w:t>
      </w:r>
      <w:bookmarkEnd w:id="61"/>
      <w:bookmarkEnd w:id="62"/>
    </w:p>
    <w:p w14:paraId="20EFAEBF" w14:textId="77777777" w:rsidR="00420249" w:rsidRPr="003D7751" w:rsidRDefault="00420249" w:rsidP="00420249">
      <w:pPr>
        <w:rPr>
          <w:szCs w:val="20"/>
          <w:lang w:val="en-GB"/>
        </w:rPr>
      </w:pPr>
      <w:r w:rsidRPr="003D7751">
        <w:rPr>
          <w:szCs w:val="20"/>
          <w:lang w:val="en-GB"/>
        </w:rPr>
        <w:t xml:space="preserve">A tender that includes one or several substantial deviation(s) from the procurement document, shall be excluded from the procurement, cf. the Procurement Regulation § 24-8 (1) section b. The Contracting Authority may also exclude a tender that </w:t>
      </w:r>
      <w:r w:rsidRPr="003D7751">
        <w:rPr>
          <w:i/>
          <w:szCs w:val="20"/>
          <w:lang w:val="en-GB"/>
        </w:rPr>
        <w:t>"includes deviations from the procurement document or an obscurity</w:t>
      </w:r>
      <w:r w:rsidR="00342E9F">
        <w:rPr>
          <w:i/>
          <w:szCs w:val="20"/>
          <w:lang w:val="en-GB"/>
        </w:rPr>
        <w:t xml:space="preserve"> </w:t>
      </w:r>
      <w:r w:rsidRPr="003D7751">
        <w:rPr>
          <w:i/>
          <w:szCs w:val="20"/>
          <w:lang w:val="en-GB"/>
        </w:rPr>
        <w:t>/</w:t>
      </w:r>
      <w:r w:rsidR="00342E9F">
        <w:rPr>
          <w:i/>
          <w:szCs w:val="20"/>
          <w:lang w:val="en-GB"/>
        </w:rPr>
        <w:t xml:space="preserve"> </w:t>
      </w:r>
      <w:r w:rsidRPr="003D7751">
        <w:rPr>
          <w:i/>
          <w:szCs w:val="20"/>
          <w:lang w:val="en-GB"/>
        </w:rPr>
        <w:t>ambiguity that must not be considered as insignificant"</w:t>
      </w:r>
      <w:r w:rsidRPr="003D7751">
        <w:rPr>
          <w:szCs w:val="20"/>
          <w:lang w:val="en-GB"/>
        </w:rPr>
        <w:t>, cf. the Procurement Regulation § 24-8 (2) section a. Please note that any reservations to the contractual terms might be considered as a substantial deviation and</w:t>
      </w:r>
      <w:r w:rsidR="003B4391">
        <w:rPr>
          <w:szCs w:val="20"/>
          <w:lang w:val="en-GB"/>
        </w:rPr>
        <w:t xml:space="preserve"> </w:t>
      </w:r>
      <w:r w:rsidRPr="003D7751">
        <w:rPr>
          <w:szCs w:val="20"/>
          <w:lang w:val="en-GB"/>
        </w:rPr>
        <w:t>/</w:t>
      </w:r>
      <w:r w:rsidR="003B4391">
        <w:rPr>
          <w:szCs w:val="20"/>
          <w:lang w:val="en-GB"/>
        </w:rPr>
        <w:t xml:space="preserve"> </w:t>
      </w:r>
      <w:r w:rsidRPr="003D7751">
        <w:rPr>
          <w:szCs w:val="20"/>
          <w:lang w:val="en-GB"/>
        </w:rPr>
        <w:t>or a deviation</w:t>
      </w:r>
      <w:r w:rsidR="00342E9F">
        <w:rPr>
          <w:szCs w:val="20"/>
          <w:lang w:val="en-GB"/>
        </w:rPr>
        <w:t xml:space="preserve"> </w:t>
      </w:r>
      <w:r w:rsidRPr="003D7751">
        <w:rPr>
          <w:szCs w:val="20"/>
          <w:lang w:val="en-GB"/>
        </w:rPr>
        <w:t>/</w:t>
      </w:r>
      <w:r w:rsidR="00342E9F">
        <w:rPr>
          <w:szCs w:val="20"/>
          <w:lang w:val="en-GB"/>
        </w:rPr>
        <w:t xml:space="preserve"> </w:t>
      </w:r>
      <w:r w:rsidRPr="003D7751">
        <w:rPr>
          <w:szCs w:val="20"/>
          <w:lang w:val="en-GB"/>
        </w:rPr>
        <w:t>obscurity</w:t>
      </w:r>
      <w:r w:rsidR="00342E9F">
        <w:rPr>
          <w:szCs w:val="20"/>
          <w:lang w:val="en-GB"/>
        </w:rPr>
        <w:t xml:space="preserve"> </w:t>
      </w:r>
      <w:r w:rsidRPr="003D7751">
        <w:rPr>
          <w:szCs w:val="20"/>
          <w:lang w:val="en-GB"/>
        </w:rPr>
        <w:t>/</w:t>
      </w:r>
      <w:r w:rsidR="00342E9F">
        <w:rPr>
          <w:szCs w:val="20"/>
          <w:lang w:val="en-GB"/>
        </w:rPr>
        <w:t xml:space="preserve"> </w:t>
      </w:r>
      <w:r w:rsidRPr="003D7751">
        <w:rPr>
          <w:szCs w:val="20"/>
          <w:lang w:val="en-GB"/>
        </w:rPr>
        <w:t xml:space="preserve">ambiguity that must not be considered as insignificant. </w:t>
      </w:r>
    </w:p>
    <w:p w14:paraId="260F9B99" w14:textId="77777777" w:rsidR="00420249" w:rsidRPr="003D7751" w:rsidRDefault="00420249" w:rsidP="00420249">
      <w:pPr>
        <w:rPr>
          <w:szCs w:val="20"/>
          <w:lang w:val="en-GB"/>
        </w:rPr>
      </w:pPr>
      <w:r w:rsidRPr="003D7751">
        <w:rPr>
          <w:szCs w:val="20"/>
          <w:lang w:val="en-GB"/>
        </w:rPr>
        <w:t>Please also note that other exclusion grounds may be applicable, cf. the Procurement Regulation § 24-8.</w:t>
      </w:r>
    </w:p>
    <w:p w14:paraId="3FD0F7A0" w14:textId="77777777" w:rsidR="00420249" w:rsidRPr="003D7751" w:rsidRDefault="00420249" w:rsidP="00E70104">
      <w:pPr>
        <w:pStyle w:val="Overskrift2"/>
        <w:rPr>
          <w:lang w:val="en-GB"/>
        </w:rPr>
      </w:pPr>
      <w:bookmarkStart w:id="63" w:name="_Toc53077031"/>
      <w:bookmarkStart w:id="64" w:name="_Toc230080559"/>
      <w:r w:rsidRPr="003D7751">
        <w:rPr>
          <w:lang w:val="en-GB"/>
        </w:rPr>
        <w:t>Duty of secrecy and confidentiality</w:t>
      </w:r>
      <w:bookmarkEnd w:id="63"/>
      <w:bookmarkEnd w:id="64"/>
    </w:p>
    <w:p w14:paraId="4EB8940F" w14:textId="77777777" w:rsidR="00420249" w:rsidRPr="003D7751" w:rsidRDefault="00420249" w:rsidP="00420249">
      <w:pPr>
        <w:rPr>
          <w:szCs w:val="20"/>
          <w:lang w:val="en-GB"/>
        </w:rPr>
      </w:pPr>
      <w:r w:rsidRPr="003D7751">
        <w:rPr>
          <w:szCs w:val="20"/>
          <w:lang w:val="en-GB"/>
        </w:rPr>
        <w:t xml:space="preserve">Please note that for this procurement the Contracting Authority is subject to the rules and regulation regarding the duty of confidentiality in the Norwegian Public Administration Act, cf. the Procurement Regulation § 7-4 (1). This entails </w:t>
      </w:r>
      <w:r w:rsidR="00B70884" w:rsidRPr="003D7751">
        <w:rPr>
          <w:szCs w:val="20"/>
          <w:lang w:val="en-GB"/>
        </w:rPr>
        <w:t>i.e.</w:t>
      </w:r>
      <w:r w:rsidRPr="003D7751">
        <w:rPr>
          <w:szCs w:val="20"/>
          <w:lang w:val="en-GB"/>
        </w:rPr>
        <w:t xml:space="preserve"> that the Contracting Authority and other entities included in section</w:t>
      </w:r>
      <w:r w:rsidR="00B70884">
        <w:rPr>
          <w:szCs w:val="20"/>
          <w:lang w:val="en-GB"/>
        </w:rPr>
        <w:t xml:space="preserve"> 1.1</w:t>
      </w:r>
      <w:r w:rsidRPr="003D7751">
        <w:rPr>
          <w:szCs w:val="20"/>
          <w:lang w:val="en-GB"/>
        </w:rPr>
        <w:t xml:space="preserve">, its employees and any hired personnel that contributes to this procurement, has an obligation to make sure that others not gain access to or knowledge of information regarding technical devices and </w:t>
      </w:r>
      <w:r w:rsidRPr="003D7751">
        <w:rPr>
          <w:szCs w:val="20"/>
          <w:lang w:val="en-GB"/>
        </w:rPr>
        <w:lastRenderedPageBreak/>
        <w:t xml:space="preserve">procedures, as well as operational or business matters which for competitive reasons it is important to keep secret in the interest of the person or entity whom the information concerns, cf. the Norwegian Public Administration Act § 13 (1), second alternative. </w:t>
      </w:r>
    </w:p>
    <w:p w14:paraId="1A14E29C" w14:textId="77777777" w:rsidR="00420249" w:rsidRPr="003D7751" w:rsidRDefault="00420249" w:rsidP="00420249">
      <w:pPr>
        <w:rPr>
          <w:lang w:val="en-GB"/>
        </w:rPr>
      </w:pPr>
      <w:r w:rsidRPr="003D7751">
        <w:rPr>
          <w:szCs w:val="20"/>
          <w:lang w:val="en-GB"/>
        </w:rPr>
        <w:t xml:space="preserve">Likewise, the </w:t>
      </w:r>
      <w:r w:rsidR="007B44C6">
        <w:rPr>
          <w:szCs w:val="20"/>
          <w:lang w:val="en-GB"/>
        </w:rPr>
        <w:t>supplier</w:t>
      </w:r>
      <w:r w:rsidR="007B44C6" w:rsidRPr="003D7751">
        <w:rPr>
          <w:szCs w:val="20"/>
          <w:lang w:val="en-GB"/>
        </w:rPr>
        <w:t xml:space="preserve"> </w:t>
      </w:r>
      <w:r w:rsidRPr="003D7751">
        <w:rPr>
          <w:szCs w:val="20"/>
          <w:lang w:val="en-GB"/>
        </w:rPr>
        <w:t xml:space="preserve">has a duty of secrecy and confidentiality with regards to any information about the Contracting Authority and other entities included in </w:t>
      </w:r>
      <w:hyperlink w:anchor="_Contracting_Authority" w:history="1">
        <w:r w:rsidRPr="00342E9F">
          <w:rPr>
            <w:rStyle w:val="Hyperkobling"/>
            <w:color w:val="auto"/>
            <w:szCs w:val="20"/>
            <w:u w:val="none"/>
            <w:lang w:val="en-GB"/>
          </w:rPr>
          <w:t>section</w:t>
        </w:r>
        <w:r w:rsidR="00D2034D" w:rsidRPr="00342E9F">
          <w:rPr>
            <w:rStyle w:val="Hyperkobling"/>
            <w:color w:val="auto"/>
            <w:szCs w:val="20"/>
            <w:u w:val="none"/>
            <w:lang w:val="en-GB"/>
          </w:rPr>
          <w:t xml:space="preserve"> 1.1</w:t>
        </w:r>
      </w:hyperlink>
      <w:r w:rsidRPr="003D7751">
        <w:rPr>
          <w:szCs w:val="20"/>
          <w:lang w:val="en-GB"/>
        </w:rPr>
        <w:t xml:space="preserve">, including information regarding all systems or other conditions that the </w:t>
      </w:r>
      <w:r w:rsidR="007B44C6">
        <w:rPr>
          <w:szCs w:val="20"/>
          <w:lang w:val="en-GB"/>
        </w:rPr>
        <w:t>supplier</w:t>
      </w:r>
      <w:r w:rsidR="007B44C6" w:rsidRPr="003D7751">
        <w:rPr>
          <w:szCs w:val="20"/>
          <w:lang w:val="en-GB"/>
        </w:rPr>
        <w:t xml:space="preserve"> </w:t>
      </w:r>
      <w:r w:rsidRPr="003D7751">
        <w:rPr>
          <w:szCs w:val="20"/>
          <w:lang w:val="en-GB"/>
        </w:rPr>
        <w:t>receive knowledge of as a part of this procurement, cf. the Procurement Regulation § 7-4 (2) compared with the Norwegian Public Administration Act § 13.</w:t>
      </w:r>
    </w:p>
    <w:p w14:paraId="2E464860" w14:textId="77777777" w:rsidR="00420249" w:rsidRPr="003D7751" w:rsidRDefault="00420249" w:rsidP="00E70104">
      <w:pPr>
        <w:pStyle w:val="Overskrift2"/>
        <w:rPr>
          <w:lang w:val="en-GB"/>
        </w:rPr>
      </w:pPr>
      <w:bookmarkStart w:id="65" w:name="_Toc53077032"/>
      <w:bookmarkStart w:id="66" w:name="_Toc230080560"/>
      <w:r w:rsidRPr="003D7751">
        <w:rPr>
          <w:lang w:val="en-GB"/>
        </w:rPr>
        <w:t>Communication with the Contracting Authority</w:t>
      </w:r>
      <w:bookmarkEnd w:id="65"/>
      <w:bookmarkEnd w:id="66"/>
    </w:p>
    <w:p w14:paraId="59534C36" w14:textId="77777777" w:rsidR="00420249" w:rsidRPr="003D7751" w:rsidRDefault="00420249" w:rsidP="00420249">
      <w:pPr>
        <w:tabs>
          <w:tab w:val="left" w:pos="0"/>
        </w:tabs>
        <w:rPr>
          <w:szCs w:val="20"/>
          <w:lang w:val="en-GB"/>
        </w:rPr>
      </w:pPr>
      <w:r w:rsidRPr="003D7751">
        <w:rPr>
          <w:szCs w:val="20"/>
          <w:lang w:val="en-GB"/>
        </w:rPr>
        <w:t xml:space="preserve">All communication with the Contracting Authority, including questions related to the procurement document and all other enquiries regarding this procurement, shall be directed </w:t>
      </w:r>
      <w:r w:rsidR="007B44C6">
        <w:rPr>
          <w:szCs w:val="20"/>
          <w:lang w:val="en-GB"/>
        </w:rPr>
        <w:t>through</w:t>
      </w:r>
      <w:r w:rsidR="007B44C6" w:rsidRPr="003D7751">
        <w:rPr>
          <w:szCs w:val="20"/>
          <w:lang w:val="en-GB"/>
        </w:rPr>
        <w:t xml:space="preserve"> </w:t>
      </w:r>
      <w:r w:rsidRPr="003D7751">
        <w:rPr>
          <w:szCs w:val="20"/>
          <w:lang w:val="en-GB"/>
        </w:rPr>
        <w:t xml:space="preserve">TMS. All questions and enquires might be send </w:t>
      </w:r>
      <w:proofErr w:type="gramStart"/>
      <w:r w:rsidRPr="003D7751">
        <w:rPr>
          <w:szCs w:val="20"/>
          <w:lang w:val="en-GB"/>
        </w:rPr>
        <w:t>consecutively, but</w:t>
      </w:r>
      <w:proofErr w:type="gramEnd"/>
      <w:r w:rsidRPr="003D7751">
        <w:rPr>
          <w:szCs w:val="20"/>
          <w:lang w:val="en-GB"/>
        </w:rPr>
        <w:t xml:space="preserve"> must be submitted within the deadline stated in </w:t>
      </w:r>
      <w:hyperlink w:anchor="_Progress_of_the" w:history="1">
        <w:r w:rsidRPr="00342E9F">
          <w:rPr>
            <w:rStyle w:val="Hyperkobling"/>
            <w:color w:val="auto"/>
            <w:szCs w:val="20"/>
            <w:u w:val="none"/>
            <w:lang w:val="en-GB"/>
          </w:rPr>
          <w:t>chapter</w:t>
        </w:r>
        <w:r w:rsidR="00D2034D" w:rsidRPr="00342E9F">
          <w:rPr>
            <w:rStyle w:val="Hyperkobling"/>
            <w:color w:val="auto"/>
            <w:szCs w:val="20"/>
            <w:u w:val="none"/>
            <w:lang w:val="en-GB"/>
          </w:rPr>
          <w:t xml:space="preserve"> 4</w:t>
        </w:r>
      </w:hyperlink>
      <w:r w:rsidRPr="003D7751">
        <w:rPr>
          <w:szCs w:val="20"/>
          <w:lang w:val="en-GB"/>
        </w:rPr>
        <w:t>.</w:t>
      </w:r>
    </w:p>
    <w:p w14:paraId="6B9F9C71" w14:textId="77777777" w:rsidR="00420249" w:rsidRPr="003D7751" w:rsidRDefault="00420249" w:rsidP="003D6204">
      <w:pPr>
        <w:tabs>
          <w:tab w:val="left" w:pos="1579"/>
        </w:tabs>
        <w:rPr>
          <w:szCs w:val="20"/>
          <w:lang w:val="en-GB"/>
        </w:rPr>
      </w:pPr>
      <w:r w:rsidRPr="003D7751">
        <w:rPr>
          <w:szCs w:val="20"/>
          <w:lang w:val="en-GB"/>
        </w:rPr>
        <w:t>It is strictly forbidden to have any contact and</w:t>
      </w:r>
      <w:r w:rsidR="00342E9F">
        <w:rPr>
          <w:szCs w:val="20"/>
          <w:lang w:val="en-GB"/>
        </w:rPr>
        <w:t xml:space="preserve"> </w:t>
      </w:r>
      <w:r w:rsidRPr="003D7751">
        <w:rPr>
          <w:szCs w:val="20"/>
          <w:lang w:val="en-GB"/>
        </w:rPr>
        <w:t>/</w:t>
      </w:r>
      <w:r w:rsidR="00342E9F">
        <w:rPr>
          <w:szCs w:val="20"/>
          <w:lang w:val="en-GB"/>
        </w:rPr>
        <w:t xml:space="preserve"> </w:t>
      </w:r>
      <w:r w:rsidRPr="003D7751">
        <w:rPr>
          <w:szCs w:val="20"/>
          <w:lang w:val="en-GB"/>
        </w:rPr>
        <w:t>or communication regarding this procurement with personnel at the Contracting Authority or any other entities in the police and</w:t>
      </w:r>
      <w:r w:rsidR="00342E9F">
        <w:rPr>
          <w:szCs w:val="20"/>
          <w:lang w:val="en-GB"/>
        </w:rPr>
        <w:t xml:space="preserve"> </w:t>
      </w:r>
      <w:r w:rsidRPr="003D7751">
        <w:rPr>
          <w:szCs w:val="20"/>
          <w:lang w:val="en-GB"/>
        </w:rPr>
        <w:t>/</w:t>
      </w:r>
      <w:r w:rsidR="00342E9F">
        <w:rPr>
          <w:szCs w:val="20"/>
          <w:lang w:val="en-GB"/>
        </w:rPr>
        <w:t xml:space="preserve"> </w:t>
      </w:r>
      <w:r w:rsidRPr="003D7751">
        <w:rPr>
          <w:szCs w:val="20"/>
          <w:lang w:val="en-GB"/>
        </w:rPr>
        <w:t>or included in this procurement cf. section</w:t>
      </w:r>
      <w:r w:rsidR="00D2034D">
        <w:rPr>
          <w:szCs w:val="20"/>
          <w:lang w:val="en-GB"/>
        </w:rPr>
        <w:t xml:space="preserve"> 1.1</w:t>
      </w:r>
      <w:r w:rsidRPr="003D7751">
        <w:rPr>
          <w:szCs w:val="20"/>
          <w:lang w:val="en-GB"/>
        </w:rPr>
        <w:t>.</w:t>
      </w:r>
    </w:p>
    <w:p w14:paraId="6541794F" w14:textId="77777777" w:rsidR="00420249" w:rsidRPr="003D7751" w:rsidRDefault="00420249" w:rsidP="00E70104">
      <w:pPr>
        <w:pStyle w:val="Overskrift2"/>
        <w:rPr>
          <w:lang w:val="en-GB"/>
        </w:rPr>
      </w:pPr>
      <w:bookmarkStart w:id="67" w:name="_Toc53077033"/>
      <w:bookmarkStart w:id="68" w:name="_Toc230080561"/>
      <w:r w:rsidRPr="003D7751">
        <w:rPr>
          <w:lang w:val="en-GB"/>
        </w:rPr>
        <w:t>Corrections, additions and</w:t>
      </w:r>
      <w:r w:rsidR="00342E9F">
        <w:rPr>
          <w:lang w:val="en-GB"/>
        </w:rPr>
        <w:t xml:space="preserve"> </w:t>
      </w:r>
      <w:r w:rsidRPr="003D7751">
        <w:rPr>
          <w:lang w:val="en-GB"/>
        </w:rPr>
        <w:t>/</w:t>
      </w:r>
      <w:r w:rsidR="00342E9F">
        <w:rPr>
          <w:lang w:val="en-GB"/>
        </w:rPr>
        <w:t xml:space="preserve"> </w:t>
      </w:r>
      <w:r w:rsidRPr="003D7751">
        <w:rPr>
          <w:lang w:val="en-GB"/>
        </w:rPr>
        <w:t>or amendments</w:t>
      </w:r>
      <w:bookmarkEnd w:id="67"/>
      <w:bookmarkEnd w:id="68"/>
    </w:p>
    <w:p w14:paraId="1BD7B906" w14:textId="77777777" w:rsidR="00420249" w:rsidRPr="003D7751" w:rsidRDefault="00420249" w:rsidP="00420249">
      <w:pPr>
        <w:rPr>
          <w:szCs w:val="20"/>
          <w:lang w:val="en-GB"/>
        </w:rPr>
      </w:pPr>
      <w:r w:rsidRPr="003D7751">
        <w:rPr>
          <w:szCs w:val="20"/>
          <w:lang w:val="en-GB"/>
        </w:rPr>
        <w:t>Any corrections, additions and</w:t>
      </w:r>
      <w:r w:rsidR="00342E9F">
        <w:rPr>
          <w:szCs w:val="20"/>
          <w:lang w:val="en-GB"/>
        </w:rPr>
        <w:t xml:space="preserve"> </w:t>
      </w:r>
      <w:r w:rsidRPr="003D7751">
        <w:rPr>
          <w:szCs w:val="20"/>
          <w:lang w:val="en-GB"/>
        </w:rPr>
        <w:t>/</w:t>
      </w:r>
      <w:r w:rsidR="00342E9F">
        <w:rPr>
          <w:szCs w:val="20"/>
          <w:lang w:val="en-GB"/>
        </w:rPr>
        <w:t xml:space="preserve"> </w:t>
      </w:r>
      <w:r w:rsidRPr="003D7751">
        <w:rPr>
          <w:szCs w:val="20"/>
          <w:lang w:val="en-GB"/>
        </w:rPr>
        <w:t xml:space="preserve">or amendments to the procurement documents, as well as all questions and answers made anonymous, will be published </w:t>
      </w:r>
      <w:r w:rsidR="00AD7E8E">
        <w:rPr>
          <w:szCs w:val="20"/>
          <w:lang w:val="en-GB"/>
        </w:rPr>
        <w:t>in</w:t>
      </w:r>
      <w:r w:rsidR="007B44C6" w:rsidRPr="003D7751">
        <w:rPr>
          <w:szCs w:val="20"/>
          <w:lang w:val="en-GB"/>
        </w:rPr>
        <w:t xml:space="preserve"> </w:t>
      </w:r>
      <w:r w:rsidRPr="003D7751">
        <w:rPr>
          <w:szCs w:val="20"/>
          <w:lang w:val="en-GB"/>
        </w:rPr>
        <w:t xml:space="preserve">TMS to all </w:t>
      </w:r>
      <w:r w:rsidR="007B44C6">
        <w:rPr>
          <w:szCs w:val="20"/>
          <w:lang w:val="en-GB"/>
        </w:rPr>
        <w:t>suppliers</w:t>
      </w:r>
      <w:r w:rsidRPr="003D7751">
        <w:rPr>
          <w:szCs w:val="20"/>
          <w:lang w:val="en-GB"/>
        </w:rPr>
        <w:t xml:space="preserve">. </w:t>
      </w:r>
    </w:p>
    <w:p w14:paraId="3DE1CF2E" w14:textId="77777777" w:rsidR="00420249" w:rsidRPr="003D7751" w:rsidRDefault="00420249" w:rsidP="00E70104">
      <w:pPr>
        <w:pStyle w:val="Overskrift2"/>
        <w:rPr>
          <w:lang w:val="en-GB"/>
        </w:rPr>
      </w:pPr>
      <w:bookmarkStart w:id="69" w:name="_Toc53077034"/>
      <w:bookmarkStart w:id="70" w:name="_Toc230080562"/>
      <w:r w:rsidRPr="003D7751">
        <w:rPr>
          <w:lang w:val="en-GB"/>
        </w:rPr>
        <w:t>Errors and omissions</w:t>
      </w:r>
      <w:bookmarkEnd w:id="69"/>
      <w:bookmarkEnd w:id="70"/>
    </w:p>
    <w:p w14:paraId="1AD5F3CD" w14:textId="77777777" w:rsidR="00420249" w:rsidRPr="003D7751" w:rsidRDefault="00420249" w:rsidP="00420249">
      <w:pPr>
        <w:rPr>
          <w:lang w:val="en-GB"/>
        </w:rPr>
      </w:pPr>
      <w:r w:rsidRPr="003D7751">
        <w:rPr>
          <w:szCs w:val="20"/>
          <w:lang w:val="en-GB"/>
        </w:rPr>
        <w:t xml:space="preserve">If a </w:t>
      </w:r>
      <w:r w:rsidR="007B44C6">
        <w:rPr>
          <w:szCs w:val="20"/>
          <w:lang w:val="en-GB"/>
        </w:rPr>
        <w:t>supplier</w:t>
      </w:r>
      <w:r w:rsidR="007B44C6" w:rsidRPr="003D7751">
        <w:rPr>
          <w:szCs w:val="20"/>
          <w:lang w:val="en-GB"/>
        </w:rPr>
        <w:t xml:space="preserve"> </w:t>
      </w:r>
      <w:r w:rsidRPr="003D7751">
        <w:rPr>
          <w:szCs w:val="20"/>
          <w:lang w:val="en-GB"/>
        </w:rPr>
        <w:t xml:space="preserve">discovers any errors, defects, omissions, obscurities or ambiguities in the procurement documents, and those errors etc. have an impact on the tender, the </w:t>
      </w:r>
      <w:r w:rsidR="007B44C6">
        <w:rPr>
          <w:szCs w:val="20"/>
          <w:lang w:val="en-GB"/>
        </w:rPr>
        <w:t>supplier</w:t>
      </w:r>
      <w:r w:rsidR="007B44C6" w:rsidRPr="003D7751">
        <w:rPr>
          <w:szCs w:val="20"/>
          <w:lang w:val="en-GB"/>
        </w:rPr>
        <w:t xml:space="preserve"> </w:t>
      </w:r>
      <w:r w:rsidRPr="003D7751">
        <w:rPr>
          <w:szCs w:val="20"/>
          <w:lang w:val="en-GB"/>
        </w:rPr>
        <w:t xml:space="preserve">has duty to notify the Contracting Authority. </w:t>
      </w:r>
    </w:p>
    <w:p w14:paraId="1CF6BC04" w14:textId="77777777" w:rsidR="00420249" w:rsidRPr="003D7751" w:rsidRDefault="00420249" w:rsidP="00E70104">
      <w:pPr>
        <w:pStyle w:val="Overskrift2"/>
        <w:rPr>
          <w:lang w:val="en-GB"/>
        </w:rPr>
      </w:pPr>
      <w:bookmarkStart w:id="71" w:name="_Toc53077035"/>
      <w:bookmarkStart w:id="72" w:name="_Toc230080563"/>
      <w:r w:rsidRPr="003D7751">
        <w:rPr>
          <w:lang w:val="en-GB"/>
        </w:rPr>
        <w:t>Expenses related to participation in the procurement</w:t>
      </w:r>
      <w:bookmarkEnd w:id="71"/>
      <w:bookmarkEnd w:id="72"/>
    </w:p>
    <w:p w14:paraId="4097B64D" w14:textId="77777777" w:rsidR="00420249" w:rsidRPr="003D7751" w:rsidRDefault="007B44C6" w:rsidP="00420249">
      <w:pPr>
        <w:pStyle w:val="Brdtekst"/>
        <w:rPr>
          <w:lang w:val="en-GB"/>
        </w:rPr>
      </w:pPr>
      <w:r>
        <w:rPr>
          <w:szCs w:val="20"/>
          <w:lang w:val="en-GB"/>
        </w:rPr>
        <w:t>Suppliers</w:t>
      </w:r>
      <w:r w:rsidRPr="003D7751">
        <w:rPr>
          <w:szCs w:val="20"/>
          <w:lang w:val="en-GB"/>
        </w:rPr>
        <w:t xml:space="preserve"> </w:t>
      </w:r>
      <w:r w:rsidR="00420249" w:rsidRPr="003D7751">
        <w:rPr>
          <w:szCs w:val="20"/>
          <w:lang w:val="en-GB"/>
        </w:rPr>
        <w:t>are not entitled to any kind of remuneration, cost or expense coverage associated with participation in the procurement.</w:t>
      </w:r>
    </w:p>
    <w:p w14:paraId="17398171" w14:textId="77777777" w:rsidR="00420249" w:rsidRPr="003D7751" w:rsidRDefault="00420249" w:rsidP="00E70104">
      <w:pPr>
        <w:pStyle w:val="Overskrift1"/>
      </w:pPr>
      <w:bookmarkStart w:id="73" w:name="_Toc72936879"/>
      <w:bookmarkStart w:id="74" w:name="_Progress_of_the"/>
      <w:bookmarkStart w:id="75" w:name="_Ref485209591"/>
      <w:bookmarkStart w:id="76" w:name="_Toc53077036"/>
      <w:bookmarkStart w:id="77" w:name="_Toc230080564"/>
      <w:bookmarkEnd w:id="73"/>
      <w:bookmarkEnd w:id="74"/>
      <w:r w:rsidRPr="003D7751">
        <w:t>Progress of the procurement</w:t>
      </w:r>
      <w:bookmarkEnd w:id="75"/>
      <w:bookmarkEnd w:id="76"/>
      <w:bookmarkEnd w:id="77"/>
    </w:p>
    <w:p w14:paraId="14277AE2" w14:textId="77777777" w:rsidR="00420249" w:rsidRPr="003D7751" w:rsidRDefault="00420249" w:rsidP="00E70104">
      <w:pPr>
        <w:pStyle w:val="Overskrift2"/>
        <w:rPr>
          <w:lang w:val="en-GB"/>
        </w:rPr>
      </w:pPr>
      <w:bookmarkStart w:id="78" w:name="_Time_schedule"/>
      <w:bookmarkStart w:id="79" w:name="_Ref485209578"/>
      <w:bookmarkStart w:id="80" w:name="_Ref485216877"/>
      <w:bookmarkStart w:id="81" w:name="_Toc53077037"/>
      <w:bookmarkStart w:id="82" w:name="_Toc230080565"/>
      <w:bookmarkEnd w:id="78"/>
      <w:r w:rsidRPr="003D7751">
        <w:rPr>
          <w:lang w:val="en-GB"/>
        </w:rPr>
        <w:t>Time schedule</w:t>
      </w:r>
      <w:bookmarkEnd w:id="79"/>
      <w:bookmarkEnd w:id="80"/>
      <w:bookmarkEnd w:id="81"/>
      <w:bookmarkEnd w:id="82"/>
    </w:p>
    <w:p w14:paraId="49A1F7BC" w14:textId="77777777" w:rsidR="00420249" w:rsidRPr="003D7751" w:rsidRDefault="00420249" w:rsidP="00420249">
      <w:pPr>
        <w:keepNext/>
        <w:keepLines/>
        <w:rPr>
          <w:lang w:val="en-GB"/>
        </w:rPr>
      </w:pPr>
      <w:r w:rsidRPr="003D7751">
        <w:rPr>
          <w:szCs w:val="20"/>
          <w:lang w:val="en-GB"/>
        </w:rPr>
        <w:t>Please note the following deadlines and important dates:</w:t>
      </w:r>
    </w:p>
    <w:tbl>
      <w:tblPr>
        <w:tblStyle w:val="Tabellrutenett"/>
        <w:tblW w:w="0" w:type="auto"/>
        <w:tblLook w:val="04A0" w:firstRow="1" w:lastRow="0" w:firstColumn="1" w:lastColumn="0" w:noHBand="0" w:noVBand="1"/>
      </w:tblPr>
      <w:tblGrid>
        <w:gridCol w:w="6229"/>
        <w:gridCol w:w="2833"/>
      </w:tblGrid>
      <w:tr w:rsidR="00420249" w:rsidRPr="003D7751" w14:paraId="3A4E9409" w14:textId="77777777" w:rsidTr="00973401">
        <w:trPr>
          <w:cnfStyle w:val="100000000000" w:firstRow="1" w:lastRow="0" w:firstColumn="0" w:lastColumn="0" w:oddVBand="0" w:evenVBand="0" w:oddHBand="0" w:evenHBand="0" w:firstRowFirstColumn="0" w:firstRowLastColumn="0" w:lastRowFirstColumn="0" w:lastRowLastColumn="0"/>
        </w:trPr>
        <w:tc>
          <w:tcPr>
            <w:tcW w:w="6229" w:type="dxa"/>
            <w:tcBorders>
              <w:top w:val="single" w:sz="4" w:space="0" w:color="auto"/>
              <w:left w:val="single" w:sz="4" w:space="0" w:color="auto"/>
              <w:bottom w:val="single" w:sz="4" w:space="0" w:color="auto"/>
              <w:right w:val="single" w:sz="4" w:space="0" w:color="auto"/>
            </w:tcBorders>
            <w:hideMark/>
          </w:tcPr>
          <w:p w14:paraId="65A9B3A6" w14:textId="77777777" w:rsidR="00420249" w:rsidRPr="003D7751" w:rsidRDefault="00420249" w:rsidP="007A6F24">
            <w:pPr>
              <w:pStyle w:val="TabelltekstPolitiet"/>
              <w:rPr>
                <w:lang w:val="en-GB"/>
              </w:rPr>
            </w:pPr>
            <w:r w:rsidRPr="003D7751">
              <w:rPr>
                <w:lang w:val="en-GB"/>
              </w:rPr>
              <w:t>Milestone</w:t>
            </w:r>
            <w:r w:rsidR="003B4391">
              <w:rPr>
                <w:lang w:val="en-GB"/>
              </w:rPr>
              <w:t xml:space="preserve"> </w:t>
            </w:r>
            <w:r w:rsidRPr="003D7751">
              <w:rPr>
                <w:lang w:val="en-GB"/>
              </w:rPr>
              <w:t>/</w:t>
            </w:r>
            <w:r w:rsidR="003B4391">
              <w:rPr>
                <w:lang w:val="en-GB"/>
              </w:rPr>
              <w:t xml:space="preserve"> </w:t>
            </w:r>
            <w:r w:rsidRPr="003D7751">
              <w:rPr>
                <w:lang w:val="en-GB"/>
              </w:rPr>
              <w:t>Activity</w:t>
            </w:r>
          </w:p>
        </w:tc>
        <w:tc>
          <w:tcPr>
            <w:tcW w:w="2833" w:type="dxa"/>
            <w:tcBorders>
              <w:top w:val="single" w:sz="4" w:space="0" w:color="auto"/>
              <w:left w:val="single" w:sz="4" w:space="0" w:color="auto"/>
              <w:bottom w:val="single" w:sz="4" w:space="0" w:color="auto"/>
              <w:right w:val="single" w:sz="4" w:space="0" w:color="auto"/>
            </w:tcBorders>
            <w:hideMark/>
          </w:tcPr>
          <w:p w14:paraId="3A5DC4AA" w14:textId="77777777" w:rsidR="00420249" w:rsidRPr="003D7751" w:rsidRDefault="00420249" w:rsidP="007A6F24">
            <w:pPr>
              <w:pStyle w:val="TabelltekstPolitiet"/>
              <w:rPr>
                <w:lang w:val="en-GB"/>
              </w:rPr>
            </w:pPr>
            <w:r w:rsidRPr="003D7751">
              <w:rPr>
                <w:lang w:val="en-GB"/>
              </w:rPr>
              <w:t>Deadline</w:t>
            </w:r>
            <w:r w:rsidR="003B4391">
              <w:rPr>
                <w:lang w:val="en-GB"/>
              </w:rPr>
              <w:t xml:space="preserve"> </w:t>
            </w:r>
            <w:r w:rsidRPr="003D7751">
              <w:rPr>
                <w:lang w:val="en-GB"/>
              </w:rPr>
              <w:t>/</w:t>
            </w:r>
            <w:r w:rsidR="003B4391">
              <w:rPr>
                <w:lang w:val="en-GB"/>
              </w:rPr>
              <w:t xml:space="preserve"> </w:t>
            </w:r>
            <w:r w:rsidRPr="003D7751">
              <w:rPr>
                <w:lang w:val="en-GB"/>
              </w:rPr>
              <w:t>time frame</w:t>
            </w:r>
          </w:p>
        </w:tc>
      </w:tr>
      <w:tr w:rsidR="00420249" w:rsidRPr="00824061" w14:paraId="663C6B52" w14:textId="77777777" w:rsidTr="00973401">
        <w:tc>
          <w:tcPr>
            <w:tcW w:w="6229" w:type="dxa"/>
            <w:tcBorders>
              <w:top w:val="single" w:sz="4" w:space="0" w:color="auto"/>
              <w:left w:val="single" w:sz="4" w:space="0" w:color="auto"/>
              <w:bottom w:val="single" w:sz="4" w:space="0" w:color="auto"/>
              <w:right w:val="single" w:sz="4" w:space="0" w:color="auto"/>
            </w:tcBorders>
            <w:hideMark/>
          </w:tcPr>
          <w:p w14:paraId="7391F4C8" w14:textId="77777777" w:rsidR="00420249" w:rsidRPr="004265EF" w:rsidRDefault="00420249" w:rsidP="007A6F24">
            <w:pPr>
              <w:pStyle w:val="TabelltekstPolitiet"/>
              <w:rPr>
                <w:lang w:val="en-GB"/>
              </w:rPr>
            </w:pPr>
            <w:r w:rsidRPr="004265EF">
              <w:rPr>
                <w:lang w:val="en-GB"/>
              </w:rPr>
              <w:t>Deadline for submitting questions related to the procurement documents</w:t>
            </w:r>
          </w:p>
        </w:tc>
        <w:tc>
          <w:tcPr>
            <w:tcW w:w="2833" w:type="dxa"/>
            <w:tcBorders>
              <w:top w:val="single" w:sz="4" w:space="0" w:color="auto"/>
              <w:left w:val="single" w:sz="4" w:space="0" w:color="auto"/>
              <w:bottom w:val="single" w:sz="4" w:space="0" w:color="auto"/>
              <w:right w:val="single" w:sz="4" w:space="0" w:color="auto"/>
            </w:tcBorders>
            <w:hideMark/>
          </w:tcPr>
          <w:p w14:paraId="4168A2DA" w14:textId="76788219" w:rsidR="00420249" w:rsidRPr="004265EF" w:rsidRDefault="00973401" w:rsidP="007A6F24">
            <w:pPr>
              <w:pStyle w:val="TabelltekstPolitiet"/>
              <w:rPr>
                <w:lang w:val="fr-FR"/>
              </w:rPr>
            </w:pPr>
            <w:proofErr w:type="spellStart"/>
            <w:r>
              <w:rPr>
                <w:lang w:val="fr-FR"/>
              </w:rPr>
              <w:t>See</w:t>
            </w:r>
            <w:proofErr w:type="spellEnd"/>
            <w:r>
              <w:rPr>
                <w:lang w:val="fr-FR"/>
              </w:rPr>
              <w:t xml:space="preserve"> EU-</w:t>
            </w:r>
            <w:proofErr w:type="spellStart"/>
            <w:r>
              <w:rPr>
                <w:lang w:val="fr-FR"/>
              </w:rPr>
              <w:t>Supply</w:t>
            </w:r>
            <w:proofErr w:type="spellEnd"/>
          </w:p>
        </w:tc>
      </w:tr>
      <w:tr w:rsidR="00973401" w:rsidRPr="00824061" w14:paraId="5CE88007" w14:textId="77777777" w:rsidTr="00973401">
        <w:tc>
          <w:tcPr>
            <w:tcW w:w="6229" w:type="dxa"/>
            <w:tcBorders>
              <w:top w:val="single" w:sz="4" w:space="0" w:color="auto"/>
              <w:left w:val="single" w:sz="4" w:space="0" w:color="auto"/>
              <w:bottom w:val="single" w:sz="4" w:space="0" w:color="auto"/>
              <w:right w:val="single" w:sz="4" w:space="0" w:color="auto"/>
            </w:tcBorders>
            <w:hideMark/>
          </w:tcPr>
          <w:p w14:paraId="36EE18BC" w14:textId="77777777" w:rsidR="00973401" w:rsidRPr="004265EF" w:rsidRDefault="00973401" w:rsidP="00973401">
            <w:pPr>
              <w:pStyle w:val="TabelltekstPolitiet"/>
              <w:rPr>
                <w:lang w:val="en-GB"/>
              </w:rPr>
            </w:pPr>
            <w:r w:rsidRPr="004265EF">
              <w:rPr>
                <w:lang w:val="en-GB"/>
              </w:rPr>
              <w:t>Deadline for submitting tenders</w:t>
            </w:r>
          </w:p>
        </w:tc>
        <w:tc>
          <w:tcPr>
            <w:tcW w:w="2833" w:type="dxa"/>
            <w:tcBorders>
              <w:top w:val="single" w:sz="4" w:space="0" w:color="auto"/>
              <w:left w:val="single" w:sz="4" w:space="0" w:color="auto"/>
              <w:bottom w:val="single" w:sz="4" w:space="0" w:color="auto"/>
              <w:right w:val="single" w:sz="4" w:space="0" w:color="auto"/>
            </w:tcBorders>
            <w:hideMark/>
          </w:tcPr>
          <w:p w14:paraId="6737A602" w14:textId="36395FC0" w:rsidR="00973401" w:rsidRPr="004265EF" w:rsidRDefault="00973401" w:rsidP="00973401">
            <w:pPr>
              <w:pStyle w:val="TabelltekstPolitiet"/>
              <w:rPr>
                <w:lang w:val="fr-FR"/>
              </w:rPr>
            </w:pPr>
            <w:proofErr w:type="spellStart"/>
            <w:r>
              <w:rPr>
                <w:lang w:val="fr-FR"/>
              </w:rPr>
              <w:t>See</w:t>
            </w:r>
            <w:proofErr w:type="spellEnd"/>
            <w:r>
              <w:rPr>
                <w:lang w:val="fr-FR"/>
              </w:rPr>
              <w:t xml:space="preserve"> EU-</w:t>
            </w:r>
            <w:proofErr w:type="spellStart"/>
            <w:r>
              <w:rPr>
                <w:lang w:val="fr-FR"/>
              </w:rPr>
              <w:t>Supply</w:t>
            </w:r>
            <w:proofErr w:type="spellEnd"/>
          </w:p>
        </w:tc>
      </w:tr>
      <w:tr w:rsidR="00973401" w:rsidRPr="00824061" w14:paraId="19E7B975" w14:textId="77777777" w:rsidTr="00973401">
        <w:tc>
          <w:tcPr>
            <w:tcW w:w="6229" w:type="dxa"/>
            <w:tcBorders>
              <w:top w:val="single" w:sz="4" w:space="0" w:color="auto"/>
              <w:left w:val="single" w:sz="4" w:space="0" w:color="auto"/>
              <w:bottom w:val="single" w:sz="4" w:space="0" w:color="auto"/>
              <w:right w:val="single" w:sz="4" w:space="0" w:color="auto"/>
            </w:tcBorders>
            <w:hideMark/>
          </w:tcPr>
          <w:p w14:paraId="5E847C8F" w14:textId="77777777" w:rsidR="00973401" w:rsidRPr="004265EF" w:rsidRDefault="00973401" w:rsidP="00973401">
            <w:pPr>
              <w:pStyle w:val="TabelltekstPolitiet"/>
              <w:rPr>
                <w:lang w:val="en-GB"/>
              </w:rPr>
            </w:pPr>
            <w:r w:rsidRPr="004265EF">
              <w:rPr>
                <w:lang w:val="en-GB"/>
              </w:rPr>
              <w:t>Opening of tenders</w:t>
            </w:r>
          </w:p>
        </w:tc>
        <w:tc>
          <w:tcPr>
            <w:tcW w:w="2833" w:type="dxa"/>
            <w:tcBorders>
              <w:top w:val="single" w:sz="4" w:space="0" w:color="auto"/>
              <w:left w:val="single" w:sz="4" w:space="0" w:color="auto"/>
              <w:bottom w:val="single" w:sz="4" w:space="0" w:color="auto"/>
              <w:right w:val="single" w:sz="4" w:space="0" w:color="auto"/>
            </w:tcBorders>
            <w:hideMark/>
          </w:tcPr>
          <w:p w14:paraId="1BAB68FF" w14:textId="1E9451B0" w:rsidR="00973401" w:rsidRPr="004265EF" w:rsidRDefault="00973401" w:rsidP="00973401">
            <w:pPr>
              <w:pStyle w:val="TabelltekstPolitiet"/>
              <w:rPr>
                <w:lang w:val="en-GB"/>
              </w:rPr>
            </w:pPr>
            <w:proofErr w:type="spellStart"/>
            <w:r>
              <w:rPr>
                <w:lang w:val="fr-FR"/>
              </w:rPr>
              <w:t>See</w:t>
            </w:r>
            <w:proofErr w:type="spellEnd"/>
            <w:r>
              <w:rPr>
                <w:lang w:val="fr-FR"/>
              </w:rPr>
              <w:t xml:space="preserve"> EU-</w:t>
            </w:r>
            <w:proofErr w:type="spellStart"/>
            <w:r>
              <w:rPr>
                <w:lang w:val="fr-FR"/>
              </w:rPr>
              <w:t>Supply</w:t>
            </w:r>
            <w:proofErr w:type="spellEnd"/>
          </w:p>
        </w:tc>
      </w:tr>
      <w:tr w:rsidR="00420249" w:rsidRPr="003D7751" w14:paraId="47F8120A" w14:textId="77777777" w:rsidTr="00973401">
        <w:tc>
          <w:tcPr>
            <w:tcW w:w="6229" w:type="dxa"/>
            <w:tcBorders>
              <w:top w:val="single" w:sz="4" w:space="0" w:color="auto"/>
              <w:left w:val="single" w:sz="4" w:space="0" w:color="auto"/>
              <w:bottom w:val="single" w:sz="4" w:space="0" w:color="auto"/>
              <w:right w:val="single" w:sz="4" w:space="0" w:color="auto"/>
            </w:tcBorders>
            <w:hideMark/>
          </w:tcPr>
          <w:p w14:paraId="69C28788" w14:textId="77777777" w:rsidR="00420249" w:rsidRPr="004265EF" w:rsidRDefault="00420249" w:rsidP="007A6F24">
            <w:pPr>
              <w:pStyle w:val="TabelltekstPolitiet"/>
              <w:rPr>
                <w:lang w:val="en-GB"/>
              </w:rPr>
            </w:pPr>
            <w:r w:rsidRPr="004265EF">
              <w:rPr>
                <w:lang w:val="en-GB"/>
              </w:rPr>
              <w:lastRenderedPageBreak/>
              <w:t>Evaluation</w:t>
            </w:r>
          </w:p>
        </w:tc>
        <w:tc>
          <w:tcPr>
            <w:tcW w:w="2833" w:type="dxa"/>
            <w:tcBorders>
              <w:top w:val="single" w:sz="4" w:space="0" w:color="auto"/>
              <w:left w:val="single" w:sz="4" w:space="0" w:color="auto"/>
              <w:bottom w:val="single" w:sz="4" w:space="0" w:color="auto"/>
              <w:right w:val="single" w:sz="4" w:space="0" w:color="auto"/>
            </w:tcBorders>
            <w:hideMark/>
          </w:tcPr>
          <w:p w14:paraId="66D657ED" w14:textId="77777777" w:rsidR="00420249" w:rsidRPr="004265EF" w:rsidRDefault="00AF3B83" w:rsidP="007A6F24">
            <w:pPr>
              <w:pStyle w:val="TabelltekstPolitiet"/>
              <w:rPr>
                <w:lang w:val="en-GB"/>
              </w:rPr>
            </w:pPr>
            <w:r>
              <w:rPr>
                <w:lang w:val="en-GB"/>
              </w:rPr>
              <w:t>Until medio October</w:t>
            </w:r>
          </w:p>
        </w:tc>
      </w:tr>
      <w:tr w:rsidR="00420249" w:rsidRPr="00003562" w14:paraId="372D8C37" w14:textId="77777777" w:rsidTr="00973401">
        <w:tc>
          <w:tcPr>
            <w:tcW w:w="6229" w:type="dxa"/>
            <w:tcBorders>
              <w:top w:val="single" w:sz="4" w:space="0" w:color="auto"/>
              <w:left w:val="single" w:sz="4" w:space="0" w:color="auto"/>
              <w:bottom w:val="single" w:sz="4" w:space="0" w:color="auto"/>
              <w:right w:val="single" w:sz="4" w:space="0" w:color="auto"/>
            </w:tcBorders>
            <w:hideMark/>
          </w:tcPr>
          <w:p w14:paraId="12D8D58A" w14:textId="77777777" w:rsidR="00420249" w:rsidRPr="004265EF" w:rsidRDefault="00420249" w:rsidP="007A6F24">
            <w:pPr>
              <w:pStyle w:val="TabelltekstPolitiet"/>
              <w:rPr>
                <w:lang w:val="en-GB"/>
              </w:rPr>
            </w:pPr>
            <w:r w:rsidRPr="004265EF">
              <w:rPr>
                <w:lang w:val="en-GB"/>
              </w:rPr>
              <w:t>Contract award notification</w:t>
            </w:r>
          </w:p>
        </w:tc>
        <w:tc>
          <w:tcPr>
            <w:tcW w:w="2833" w:type="dxa"/>
            <w:tcBorders>
              <w:top w:val="single" w:sz="4" w:space="0" w:color="auto"/>
              <w:left w:val="single" w:sz="4" w:space="0" w:color="auto"/>
              <w:bottom w:val="single" w:sz="4" w:space="0" w:color="auto"/>
              <w:right w:val="single" w:sz="4" w:space="0" w:color="auto"/>
            </w:tcBorders>
            <w:hideMark/>
          </w:tcPr>
          <w:p w14:paraId="2384C2AF" w14:textId="77777777" w:rsidR="00420249" w:rsidRPr="004265EF" w:rsidRDefault="00AF3B83" w:rsidP="007A6F24">
            <w:pPr>
              <w:pStyle w:val="TabelltekstPolitiet"/>
              <w:rPr>
                <w:lang w:val="en-GB"/>
              </w:rPr>
            </w:pPr>
            <w:r>
              <w:rPr>
                <w:lang w:val="en-GB"/>
              </w:rPr>
              <w:t>Medio/ultimo October</w:t>
            </w:r>
          </w:p>
        </w:tc>
      </w:tr>
      <w:tr w:rsidR="00420249" w:rsidRPr="00973401" w14:paraId="5224CB6D" w14:textId="77777777" w:rsidTr="00973401">
        <w:tc>
          <w:tcPr>
            <w:tcW w:w="6229" w:type="dxa"/>
            <w:tcBorders>
              <w:top w:val="single" w:sz="4" w:space="0" w:color="auto"/>
              <w:left w:val="single" w:sz="4" w:space="0" w:color="auto"/>
              <w:bottom w:val="single" w:sz="4" w:space="0" w:color="auto"/>
              <w:right w:val="single" w:sz="4" w:space="0" w:color="auto"/>
            </w:tcBorders>
            <w:hideMark/>
          </w:tcPr>
          <w:p w14:paraId="6968EF3F" w14:textId="77777777" w:rsidR="00420249" w:rsidRPr="004265EF" w:rsidRDefault="00420249" w:rsidP="007A6F24">
            <w:pPr>
              <w:pStyle w:val="TabelltekstPolitiet"/>
              <w:rPr>
                <w:lang w:val="en-GB"/>
              </w:rPr>
            </w:pPr>
            <w:r w:rsidRPr="004265EF">
              <w:rPr>
                <w:lang w:val="en-GB"/>
              </w:rPr>
              <w:t>The standstill period expires</w:t>
            </w:r>
          </w:p>
        </w:tc>
        <w:tc>
          <w:tcPr>
            <w:tcW w:w="2833" w:type="dxa"/>
            <w:tcBorders>
              <w:top w:val="single" w:sz="4" w:space="0" w:color="auto"/>
              <w:left w:val="single" w:sz="4" w:space="0" w:color="auto"/>
              <w:bottom w:val="single" w:sz="4" w:space="0" w:color="auto"/>
              <w:right w:val="single" w:sz="4" w:space="0" w:color="auto"/>
            </w:tcBorders>
            <w:hideMark/>
          </w:tcPr>
          <w:p w14:paraId="79AF38D9" w14:textId="77777777" w:rsidR="00420249" w:rsidRPr="004265EF" w:rsidRDefault="00420249" w:rsidP="007A6F24">
            <w:pPr>
              <w:pStyle w:val="TabelltekstPolitiet"/>
              <w:rPr>
                <w:lang w:val="en-GB"/>
              </w:rPr>
            </w:pPr>
            <w:r w:rsidRPr="004265EF">
              <w:rPr>
                <w:lang w:val="en-GB"/>
              </w:rPr>
              <w:t>10 calendar days after the contract award notification</w:t>
            </w:r>
          </w:p>
        </w:tc>
      </w:tr>
      <w:tr w:rsidR="00420249" w:rsidRPr="00973401" w14:paraId="50F1F520" w14:textId="77777777" w:rsidTr="00973401">
        <w:tc>
          <w:tcPr>
            <w:tcW w:w="6229" w:type="dxa"/>
            <w:tcBorders>
              <w:top w:val="single" w:sz="4" w:space="0" w:color="auto"/>
              <w:left w:val="single" w:sz="4" w:space="0" w:color="auto"/>
              <w:bottom w:val="single" w:sz="4" w:space="0" w:color="auto"/>
              <w:right w:val="single" w:sz="4" w:space="0" w:color="auto"/>
            </w:tcBorders>
            <w:hideMark/>
          </w:tcPr>
          <w:p w14:paraId="689CF255" w14:textId="77777777" w:rsidR="00420249" w:rsidRPr="004265EF" w:rsidRDefault="00420249" w:rsidP="007A6F24">
            <w:pPr>
              <w:pStyle w:val="TabelltekstPolitiet"/>
              <w:rPr>
                <w:lang w:val="en-GB"/>
              </w:rPr>
            </w:pPr>
            <w:r w:rsidRPr="004265EF">
              <w:rPr>
                <w:lang w:val="en-GB"/>
              </w:rPr>
              <w:t>Signing of the contract</w:t>
            </w:r>
          </w:p>
        </w:tc>
        <w:tc>
          <w:tcPr>
            <w:tcW w:w="2833" w:type="dxa"/>
            <w:tcBorders>
              <w:top w:val="single" w:sz="4" w:space="0" w:color="auto"/>
              <w:left w:val="single" w:sz="4" w:space="0" w:color="auto"/>
              <w:bottom w:val="single" w:sz="4" w:space="0" w:color="auto"/>
              <w:right w:val="single" w:sz="4" w:space="0" w:color="auto"/>
            </w:tcBorders>
            <w:hideMark/>
          </w:tcPr>
          <w:p w14:paraId="680989A2" w14:textId="77777777" w:rsidR="00420249" w:rsidRPr="004265EF" w:rsidRDefault="00420249" w:rsidP="007A6F24">
            <w:pPr>
              <w:pStyle w:val="TabelltekstPolitiet"/>
              <w:rPr>
                <w:lang w:val="en-GB"/>
              </w:rPr>
            </w:pPr>
            <w:r w:rsidRPr="004265EF">
              <w:rPr>
                <w:lang w:val="en-GB"/>
              </w:rPr>
              <w:t>shortly after the standstill period</w:t>
            </w:r>
          </w:p>
        </w:tc>
      </w:tr>
      <w:tr w:rsidR="00420249" w:rsidRPr="00824061" w14:paraId="2AA489E7" w14:textId="77777777" w:rsidTr="00973401">
        <w:tc>
          <w:tcPr>
            <w:tcW w:w="6229" w:type="dxa"/>
            <w:tcBorders>
              <w:top w:val="single" w:sz="4" w:space="0" w:color="auto"/>
              <w:left w:val="single" w:sz="4" w:space="0" w:color="auto"/>
              <w:bottom w:val="single" w:sz="4" w:space="0" w:color="auto"/>
              <w:right w:val="single" w:sz="4" w:space="0" w:color="auto"/>
            </w:tcBorders>
            <w:hideMark/>
          </w:tcPr>
          <w:p w14:paraId="6D55AE54" w14:textId="77777777" w:rsidR="00420249" w:rsidRPr="004265EF" w:rsidRDefault="00420249" w:rsidP="007A6F24">
            <w:pPr>
              <w:pStyle w:val="TabelltekstPolitiet"/>
              <w:rPr>
                <w:lang w:val="en-GB"/>
              </w:rPr>
            </w:pPr>
            <w:r w:rsidRPr="004265EF">
              <w:rPr>
                <w:lang w:val="en-GB"/>
              </w:rPr>
              <w:t>Abidance period (minimum time frame during which the tenderer must maintain the tender)</w:t>
            </w:r>
          </w:p>
        </w:tc>
        <w:tc>
          <w:tcPr>
            <w:tcW w:w="2833" w:type="dxa"/>
            <w:tcBorders>
              <w:top w:val="single" w:sz="4" w:space="0" w:color="auto"/>
              <w:left w:val="single" w:sz="4" w:space="0" w:color="auto"/>
              <w:bottom w:val="single" w:sz="4" w:space="0" w:color="auto"/>
              <w:right w:val="single" w:sz="4" w:space="0" w:color="auto"/>
            </w:tcBorders>
            <w:hideMark/>
          </w:tcPr>
          <w:p w14:paraId="0B0DC754" w14:textId="651E0578" w:rsidR="00420249" w:rsidRPr="004265EF" w:rsidRDefault="00000000" w:rsidP="007A6F24">
            <w:pPr>
              <w:pStyle w:val="TabelltekstPolitiet"/>
              <w:rPr>
                <w:lang w:val="fr-FR"/>
              </w:rPr>
            </w:pPr>
            <w:sdt>
              <w:sdtPr>
                <w:rPr>
                  <w:lang w:val="fr-FR"/>
                </w:rPr>
                <w:id w:val="-1929108585"/>
                <w:placeholder>
                  <w:docPart w:val="4DA9A5F6E66E449D859AC060873FE2D9"/>
                </w:placeholder>
                <w:date w:fullDate="2026-12-15T00:00:00Z">
                  <w:dateFormat w:val="dd.MM.yyyy"/>
                  <w:lid w:val="nb-NO"/>
                  <w:storeMappedDataAs w:val="dateTime"/>
                  <w:calendar w:val="gregorian"/>
                </w:date>
              </w:sdtPr>
              <w:sdtContent>
                <w:r w:rsidR="00BD4A53">
                  <w:rPr>
                    <w:lang w:val="fr-FR"/>
                  </w:rPr>
                  <w:t>15</w:t>
                </w:r>
                <w:r w:rsidR="004908FD">
                  <w:t>.1</w:t>
                </w:r>
                <w:r w:rsidR="00BD4A53">
                  <w:t>2</w:t>
                </w:r>
                <w:r w:rsidR="004908FD">
                  <w:t>.2026</w:t>
                </w:r>
              </w:sdtContent>
            </w:sdt>
            <w:r w:rsidR="004265EF">
              <w:rPr>
                <w:lang w:val="fr-FR"/>
              </w:rPr>
              <w:t xml:space="preserve"> </w:t>
            </w:r>
          </w:p>
        </w:tc>
      </w:tr>
    </w:tbl>
    <w:p w14:paraId="054B3917" w14:textId="77777777" w:rsidR="00420249" w:rsidRPr="007F1622" w:rsidRDefault="00420249" w:rsidP="00420249">
      <w:pPr>
        <w:rPr>
          <w:szCs w:val="20"/>
          <w:lang w:val="fr-FR"/>
        </w:rPr>
      </w:pPr>
    </w:p>
    <w:p w14:paraId="31D9D67D" w14:textId="77777777" w:rsidR="00420249" w:rsidRPr="003D7751" w:rsidRDefault="00420249" w:rsidP="00420249">
      <w:pPr>
        <w:rPr>
          <w:szCs w:val="20"/>
          <w:lang w:val="en-GB"/>
        </w:rPr>
      </w:pPr>
      <w:r w:rsidRPr="003D7751">
        <w:rPr>
          <w:szCs w:val="20"/>
          <w:lang w:val="en-GB"/>
        </w:rPr>
        <w:t xml:space="preserve">Please note that some of these deadlines will also be stated in TMS. If there is a conflict between the deadline for submitting a tender in TMS and the table above, the deadline stated in TMS shall apply. </w:t>
      </w:r>
    </w:p>
    <w:p w14:paraId="0D06368E" w14:textId="77777777" w:rsidR="00420249" w:rsidRPr="003D7751" w:rsidRDefault="00420249" w:rsidP="00420249">
      <w:pPr>
        <w:rPr>
          <w:szCs w:val="20"/>
          <w:lang w:val="en-GB"/>
        </w:rPr>
      </w:pPr>
      <w:r w:rsidRPr="003D7751">
        <w:rPr>
          <w:szCs w:val="20"/>
          <w:lang w:val="en-GB"/>
        </w:rPr>
        <w:t xml:space="preserve">Please note that all deadlines after the tenders have been open shall be seen as </w:t>
      </w:r>
      <w:proofErr w:type="gramStart"/>
      <w:r w:rsidRPr="003D7751">
        <w:rPr>
          <w:szCs w:val="20"/>
          <w:lang w:val="en-GB"/>
        </w:rPr>
        <w:t>temporary, and</w:t>
      </w:r>
      <w:proofErr w:type="gramEnd"/>
      <w:r w:rsidRPr="003D7751">
        <w:rPr>
          <w:szCs w:val="20"/>
          <w:lang w:val="en-GB"/>
        </w:rPr>
        <w:t xml:space="preserve"> may be subject to change.</w:t>
      </w:r>
    </w:p>
    <w:p w14:paraId="4267A174" w14:textId="77777777" w:rsidR="00420249" w:rsidRPr="003D7751" w:rsidRDefault="00420249" w:rsidP="00420249">
      <w:pPr>
        <w:rPr>
          <w:lang w:val="en-GB"/>
        </w:rPr>
      </w:pPr>
      <w:r w:rsidRPr="003D7751">
        <w:rPr>
          <w:szCs w:val="20"/>
          <w:lang w:val="en-GB"/>
        </w:rPr>
        <w:t>All deadlines and time frames connected to the delivery will be stated in the contract.</w:t>
      </w:r>
    </w:p>
    <w:p w14:paraId="1CA9BE01" w14:textId="77777777" w:rsidR="00420249" w:rsidRPr="003D7751" w:rsidRDefault="007B44C6" w:rsidP="00E70104">
      <w:pPr>
        <w:pStyle w:val="Overskrift2"/>
        <w:rPr>
          <w:lang w:val="en-GB"/>
        </w:rPr>
      </w:pPr>
      <w:bookmarkStart w:id="83" w:name="_Toc53077038"/>
      <w:bookmarkStart w:id="84" w:name="_Toc230080566"/>
      <w:r>
        <w:rPr>
          <w:lang w:val="en-GB"/>
        </w:rPr>
        <w:t>Supplier</w:t>
      </w:r>
      <w:r w:rsidRPr="003D7751">
        <w:rPr>
          <w:lang w:val="en-GB"/>
        </w:rPr>
        <w:t xml:space="preserve"> </w:t>
      </w:r>
      <w:r w:rsidR="00420249" w:rsidRPr="003D7751">
        <w:rPr>
          <w:lang w:val="en-GB"/>
        </w:rPr>
        <w:t>conference</w:t>
      </w:r>
      <w:bookmarkEnd w:id="83"/>
      <w:bookmarkEnd w:id="84"/>
    </w:p>
    <w:p w14:paraId="36EADE31" w14:textId="77777777" w:rsidR="00420249" w:rsidRPr="005D0458" w:rsidRDefault="00420249" w:rsidP="00420249">
      <w:pPr>
        <w:rPr>
          <w:szCs w:val="20"/>
          <w:lang w:val="en-GB"/>
        </w:rPr>
      </w:pPr>
      <w:r w:rsidRPr="005D0458">
        <w:rPr>
          <w:szCs w:val="20"/>
          <w:lang w:val="en-GB"/>
        </w:rPr>
        <w:t>There will be no supplier conference.</w:t>
      </w:r>
    </w:p>
    <w:p w14:paraId="6B5ACF9F" w14:textId="77777777" w:rsidR="00420249" w:rsidRPr="003D7751" w:rsidRDefault="00420249" w:rsidP="00E70104">
      <w:pPr>
        <w:pStyle w:val="Overskrift2"/>
        <w:rPr>
          <w:lang w:val="en-GB"/>
        </w:rPr>
      </w:pPr>
      <w:bookmarkStart w:id="85" w:name="_Toc53077039"/>
      <w:bookmarkStart w:id="86" w:name="_Toc230080567"/>
      <w:r w:rsidRPr="003D7751">
        <w:rPr>
          <w:lang w:val="en-GB"/>
        </w:rPr>
        <w:t>Contract award notification</w:t>
      </w:r>
      <w:bookmarkEnd w:id="85"/>
      <w:bookmarkEnd w:id="86"/>
    </w:p>
    <w:p w14:paraId="15DBEE17" w14:textId="77777777" w:rsidR="00420249" w:rsidRPr="003D7751" w:rsidRDefault="00420249" w:rsidP="00420249">
      <w:pPr>
        <w:rPr>
          <w:szCs w:val="20"/>
          <w:lang w:val="en-GB"/>
        </w:rPr>
      </w:pPr>
      <w:r w:rsidRPr="003D7751">
        <w:rPr>
          <w:szCs w:val="20"/>
          <w:lang w:val="en-GB"/>
        </w:rPr>
        <w:t xml:space="preserve">The Contracting Authority will dispatch the contract award notification in writing to all affected </w:t>
      </w:r>
      <w:r w:rsidR="00043DEF">
        <w:rPr>
          <w:szCs w:val="20"/>
          <w:lang w:val="en-GB"/>
        </w:rPr>
        <w:t>supplier</w:t>
      </w:r>
      <w:r w:rsidR="00B70884">
        <w:rPr>
          <w:szCs w:val="20"/>
          <w:lang w:val="en-GB"/>
        </w:rPr>
        <w:t>s</w:t>
      </w:r>
      <w:r w:rsidR="00043DEF" w:rsidRPr="003D7751">
        <w:rPr>
          <w:szCs w:val="20"/>
          <w:lang w:val="en-GB"/>
        </w:rPr>
        <w:t xml:space="preserve"> </w:t>
      </w:r>
      <w:r w:rsidR="00B70884">
        <w:rPr>
          <w:szCs w:val="20"/>
          <w:lang w:val="en-GB"/>
        </w:rPr>
        <w:t xml:space="preserve">in </w:t>
      </w:r>
      <w:r w:rsidRPr="003D7751">
        <w:rPr>
          <w:szCs w:val="20"/>
          <w:lang w:val="en-GB"/>
        </w:rPr>
        <w:t>TMS. The notification will include the argument for the award as well as the deadline for the expiry of the standstill period.</w:t>
      </w:r>
    </w:p>
    <w:p w14:paraId="3149AE6A" w14:textId="77777777" w:rsidR="00420249" w:rsidRPr="003D7751" w:rsidRDefault="00420249" w:rsidP="00E70104">
      <w:pPr>
        <w:pStyle w:val="Overskrift1"/>
      </w:pPr>
      <w:bookmarkStart w:id="87" w:name="_Attachments_(document_overview)"/>
      <w:bookmarkStart w:id="88" w:name="_Toc53077040"/>
      <w:bookmarkStart w:id="89" w:name="_Toc230080568"/>
      <w:bookmarkEnd w:id="87"/>
      <w:r w:rsidRPr="003D7751">
        <w:t>Attachments (document overview)</w:t>
      </w:r>
      <w:bookmarkEnd w:id="88"/>
      <w:bookmarkEnd w:id="89"/>
      <w:r w:rsidRPr="003D7751">
        <w:t xml:space="preserve"> </w:t>
      </w:r>
    </w:p>
    <w:p w14:paraId="72B4EBFA" w14:textId="77777777" w:rsidR="00420249" w:rsidRPr="003D7751" w:rsidRDefault="00420249" w:rsidP="00420249">
      <w:pPr>
        <w:rPr>
          <w:szCs w:val="20"/>
          <w:lang w:val="en-GB"/>
        </w:rPr>
      </w:pPr>
      <w:r w:rsidRPr="003D7751">
        <w:rPr>
          <w:szCs w:val="20"/>
          <w:lang w:val="en-GB"/>
        </w:rPr>
        <w:t>In addition to the procurement document, this procurement consists of the contract notice and the European Single Procurement Document (ESPD-form), cf. the Procurement Regulation § 4-2 (2).</w:t>
      </w:r>
    </w:p>
    <w:p w14:paraId="21CDBD00" w14:textId="77777777" w:rsidR="00420249" w:rsidRPr="003D7751" w:rsidRDefault="00420249" w:rsidP="00420249">
      <w:pPr>
        <w:rPr>
          <w:szCs w:val="20"/>
          <w:lang w:val="en-GB"/>
        </w:rPr>
      </w:pPr>
      <w:r w:rsidRPr="003D7751">
        <w:rPr>
          <w:szCs w:val="20"/>
          <w:lang w:val="en-GB"/>
        </w:rPr>
        <w:t xml:space="preserve">The procurement document consists of the following documents: </w:t>
      </w:r>
    </w:p>
    <w:p w14:paraId="6CD8611E" w14:textId="77777777" w:rsidR="00420249" w:rsidRPr="003D7751" w:rsidRDefault="00420249" w:rsidP="00420249">
      <w:pPr>
        <w:rPr>
          <w:szCs w:val="20"/>
          <w:lang w:val="en-GB"/>
        </w:rPr>
      </w:pPr>
    </w:p>
    <w:tbl>
      <w:tblPr>
        <w:tblStyle w:val="Tabellrutenett"/>
        <w:tblW w:w="0" w:type="auto"/>
        <w:tblLook w:val="04A0" w:firstRow="1" w:lastRow="0" w:firstColumn="1" w:lastColumn="0" w:noHBand="0" w:noVBand="1"/>
      </w:tblPr>
      <w:tblGrid>
        <w:gridCol w:w="1713"/>
        <w:gridCol w:w="7347"/>
      </w:tblGrid>
      <w:tr w:rsidR="007A6F24" w:rsidRPr="00973401" w14:paraId="3BAFC68E" w14:textId="77777777" w:rsidTr="00A74B30">
        <w:trPr>
          <w:cnfStyle w:val="100000000000" w:firstRow="1" w:lastRow="0" w:firstColumn="0" w:lastColumn="0" w:oddVBand="0" w:evenVBand="0" w:oddHBand="0" w:evenHBand="0" w:firstRowFirstColumn="0" w:firstRowLastColumn="0" w:lastRowFirstColumn="0" w:lastRowLastColumn="0"/>
        </w:trPr>
        <w:tc>
          <w:tcPr>
            <w:tcW w:w="1713" w:type="dxa"/>
            <w:vMerge w:val="restart"/>
            <w:tcBorders>
              <w:top w:val="single" w:sz="4" w:space="0" w:color="auto"/>
              <w:left w:val="single" w:sz="4" w:space="0" w:color="auto"/>
              <w:right w:val="single" w:sz="4" w:space="0" w:color="auto"/>
            </w:tcBorders>
            <w:shd w:val="clear" w:color="auto" w:fill="E1EAF7" w:themeFill="accent5"/>
            <w:vAlign w:val="center"/>
          </w:tcPr>
          <w:p w14:paraId="4412BDF9" w14:textId="77777777" w:rsidR="007A6F24" w:rsidRPr="003D7751" w:rsidRDefault="007A6F24" w:rsidP="005435EC">
            <w:pPr>
              <w:pStyle w:val="TabelloverskriftPolitiet"/>
              <w:jc w:val="center"/>
              <w:rPr>
                <w:rStyle w:val="Sterk"/>
                <w:lang w:val="en-GB"/>
              </w:rPr>
            </w:pPr>
            <w:r w:rsidRPr="003D7751">
              <w:rPr>
                <w:rStyle w:val="Sterk"/>
                <w:lang w:val="en-GB"/>
              </w:rPr>
              <w:t>PART 1</w:t>
            </w:r>
          </w:p>
        </w:tc>
        <w:tc>
          <w:tcPr>
            <w:tcW w:w="7347" w:type="dxa"/>
            <w:tcBorders>
              <w:top w:val="single" w:sz="4" w:space="0" w:color="auto"/>
              <w:left w:val="single" w:sz="4" w:space="0" w:color="auto"/>
              <w:bottom w:val="single" w:sz="4" w:space="0" w:color="auto"/>
              <w:right w:val="single" w:sz="4" w:space="0" w:color="auto"/>
            </w:tcBorders>
            <w:shd w:val="clear" w:color="auto" w:fill="E1EAF7" w:themeFill="accent5"/>
          </w:tcPr>
          <w:p w14:paraId="1E0EDFE3" w14:textId="77777777" w:rsidR="007A6F24" w:rsidRPr="003D7751" w:rsidRDefault="007A6F24" w:rsidP="005435EC">
            <w:pPr>
              <w:pStyle w:val="TabelloverskriftPolitiet"/>
              <w:rPr>
                <w:rStyle w:val="Sterk"/>
                <w:lang w:val="en-GB"/>
              </w:rPr>
            </w:pPr>
            <w:r w:rsidRPr="003D7751">
              <w:rPr>
                <w:szCs w:val="20"/>
                <w:lang w:val="en-GB"/>
              </w:rPr>
              <w:t>"Rules of competition" (this document)</w:t>
            </w:r>
          </w:p>
        </w:tc>
      </w:tr>
      <w:tr w:rsidR="007A6F24" w:rsidRPr="00973401" w14:paraId="2A7FB9BD" w14:textId="77777777" w:rsidTr="007A6F24">
        <w:tc>
          <w:tcPr>
            <w:tcW w:w="1713" w:type="dxa"/>
            <w:vMerge/>
            <w:tcBorders>
              <w:left w:val="single" w:sz="4" w:space="0" w:color="auto"/>
              <w:right w:val="single" w:sz="4" w:space="0" w:color="auto"/>
            </w:tcBorders>
            <w:shd w:val="clear" w:color="auto" w:fill="E1EAF7" w:themeFill="accent5"/>
          </w:tcPr>
          <w:p w14:paraId="61610D2D" w14:textId="77777777" w:rsidR="007A6F24" w:rsidRPr="003D7751" w:rsidRDefault="007A6F24" w:rsidP="005435EC">
            <w:pPr>
              <w:pStyle w:val="TabelloverskriftPolitiet"/>
              <w:rPr>
                <w:rStyle w:val="Sterk"/>
                <w:lang w:val="en-GB"/>
              </w:rPr>
            </w:pPr>
          </w:p>
        </w:tc>
        <w:tc>
          <w:tcPr>
            <w:tcW w:w="7347" w:type="dxa"/>
            <w:tcBorders>
              <w:top w:val="single" w:sz="4" w:space="0" w:color="auto"/>
              <w:left w:val="single" w:sz="4" w:space="0" w:color="auto"/>
              <w:bottom w:val="single" w:sz="4" w:space="0" w:color="auto"/>
              <w:right w:val="single" w:sz="4" w:space="0" w:color="auto"/>
            </w:tcBorders>
            <w:shd w:val="clear" w:color="auto" w:fill="E1EAF7" w:themeFill="accent5"/>
          </w:tcPr>
          <w:p w14:paraId="63435E26" w14:textId="77777777" w:rsidR="007A6F24" w:rsidRPr="003D7751" w:rsidRDefault="007A6F24" w:rsidP="005435EC">
            <w:pPr>
              <w:pStyle w:val="TabelltekstPolitiet"/>
              <w:rPr>
                <w:rStyle w:val="Sterk"/>
                <w:lang w:val="en-GB"/>
              </w:rPr>
            </w:pPr>
            <w:r w:rsidRPr="003D7751">
              <w:rPr>
                <w:szCs w:val="20"/>
                <w:lang w:val="en-GB"/>
              </w:rPr>
              <w:t>Attachment A – Declaration of commitment (template)</w:t>
            </w:r>
          </w:p>
        </w:tc>
      </w:tr>
      <w:tr w:rsidR="007A6F24" w:rsidRPr="00973401" w14:paraId="78A571B8" w14:textId="77777777" w:rsidTr="007A6F24">
        <w:tc>
          <w:tcPr>
            <w:tcW w:w="1713" w:type="dxa"/>
            <w:vMerge/>
            <w:tcBorders>
              <w:left w:val="single" w:sz="4" w:space="0" w:color="auto"/>
              <w:right w:val="single" w:sz="4" w:space="0" w:color="auto"/>
            </w:tcBorders>
            <w:shd w:val="clear" w:color="auto" w:fill="E1EAF7" w:themeFill="accent5"/>
          </w:tcPr>
          <w:p w14:paraId="01054AA6" w14:textId="77777777" w:rsidR="007A6F24" w:rsidRPr="003D7751" w:rsidRDefault="007A6F24" w:rsidP="005435EC">
            <w:pPr>
              <w:pStyle w:val="TabelltekstPolitiet"/>
              <w:jc w:val="center"/>
              <w:rPr>
                <w:rStyle w:val="Sterk"/>
                <w:lang w:val="en-GB"/>
              </w:rPr>
            </w:pPr>
          </w:p>
        </w:tc>
        <w:tc>
          <w:tcPr>
            <w:tcW w:w="7347" w:type="dxa"/>
            <w:tcBorders>
              <w:top w:val="single" w:sz="4" w:space="0" w:color="auto"/>
              <w:left w:val="single" w:sz="4" w:space="0" w:color="auto"/>
              <w:bottom w:val="single" w:sz="4" w:space="0" w:color="auto"/>
              <w:right w:val="single" w:sz="4" w:space="0" w:color="auto"/>
            </w:tcBorders>
            <w:shd w:val="clear" w:color="auto" w:fill="E1EAF7" w:themeFill="accent5"/>
          </w:tcPr>
          <w:p w14:paraId="430D849E" w14:textId="77777777" w:rsidR="007A6F24" w:rsidRPr="00A74B30" w:rsidRDefault="007A6F24" w:rsidP="005435EC">
            <w:pPr>
              <w:pStyle w:val="TabelltekstPolitiet"/>
              <w:rPr>
                <w:lang w:val="en-GB"/>
              </w:rPr>
            </w:pPr>
          </w:p>
        </w:tc>
      </w:tr>
      <w:tr w:rsidR="007A6F24" w:rsidRPr="00824061" w14:paraId="20F76D88" w14:textId="77777777" w:rsidTr="00A74B30">
        <w:tc>
          <w:tcPr>
            <w:tcW w:w="1713"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7E08A0B8" w14:textId="77777777" w:rsidR="007A6F24" w:rsidRPr="003D7751" w:rsidRDefault="007A6F24" w:rsidP="007A6F24">
            <w:pPr>
              <w:jc w:val="center"/>
              <w:rPr>
                <w:b/>
                <w:lang w:val="en-GB"/>
              </w:rPr>
            </w:pPr>
            <w:r w:rsidRPr="003D7751">
              <w:rPr>
                <w:b/>
                <w:lang w:val="en-GB"/>
              </w:rPr>
              <w:lastRenderedPageBreak/>
              <w:t>PART 2</w:t>
            </w:r>
          </w:p>
          <w:p w14:paraId="2C0A9CDE" w14:textId="77777777" w:rsidR="007A6F24" w:rsidRPr="003D7751" w:rsidRDefault="007A6F24" w:rsidP="007A6F24">
            <w:pPr>
              <w:pStyle w:val="TabelltekstPolitiet"/>
              <w:jc w:val="center"/>
              <w:rPr>
                <w:rStyle w:val="Sterk"/>
                <w:lang w:val="en-GB"/>
              </w:rPr>
            </w:pPr>
            <w:r w:rsidRPr="003D7751">
              <w:rPr>
                <w:b/>
                <w:lang w:val="en-GB"/>
              </w:rPr>
              <w:t>(The Contract)</w:t>
            </w:r>
          </w:p>
        </w:tc>
        <w:tc>
          <w:tcPr>
            <w:tcW w:w="734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30CB63" w14:textId="77777777" w:rsidR="007A6F24" w:rsidRPr="005D0458" w:rsidRDefault="007A6F24" w:rsidP="005435EC">
            <w:pPr>
              <w:pStyle w:val="TabelltekstPolitiet"/>
              <w:rPr>
                <w:szCs w:val="20"/>
                <w:lang w:val="en-GB"/>
              </w:rPr>
            </w:pPr>
            <w:r w:rsidRPr="005D0458">
              <w:rPr>
                <w:szCs w:val="20"/>
                <w:lang w:val="en-GB"/>
              </w:rPr>
              <w:t>Purchase Contract (</w:t>
            </w:r>
            <w:proofErr w:type="spellStart"/>
            <w:r w:rsidRPr="005D0458">
              <w:rPr>
                <w:szCs w:val="20"/>
                <w:lang w:val="en-GB"/>
              </w:rPr>
              <w:t>Politispesifikk</w:t>
            </w:r>
            <w:proofErr w:type="spellEnd"/>
            <w:r w:rsidRPr="005D0458">
              <w:rPr>
                <w:szCs w:val="20"/>
                <w:lang w:val="en-GB"/>
              </w:rPr>
              <w:t>)</w:t>
            </w:r>
          </w:p>
        </w:tc>
      </w:tr>
      <w:tr w:rsidR="007A6F24" w:rsidRPr="00973401" w14:paraId="0D4C022E" w14:textId="77777777" w:rsidTr="007A6F24">
        <w:tc>
          <w:tcPr>
            <w:tcW w:w="1713" w:type="dxa"/>
            <w:vMerge/>
            <w:tcBorders>
              <w:left w:val="single" w:sz="4" w:space="0" w:color="auto"/>
              <w:right w:val="single" w:sz="4" w:space="0" w:color="auto"/>
            </w:tcBorders>
            <w:shd w:val="clear" w:color="auto" w:fill="F2F2F2" w:themeFill="background1" w:themeFillShade="F2"/>
          </w:tcPr>
          <w:p w14:paraId="4F31C8B5" w14:textId="77777777" w:rsidR="007A6F24" w:rsidRPr="003D7751" w:rsidRDefault="007A6F24" w:rsidP="007A6F24">
            <w:pPr>
              <w:pStyle w:val="TabelltekstPolitiet"/>
              <w:rPr>
                <w:rStyle w:val="Sterk"/>
                <w:lang w:val="en-GB"/>
              </w:rPr>
            </w:pPr>
          </w:p>
        </w:tc>
        <w:tc>
          <w:tcPr>
            <w:tcW w:w="734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ED9A7A" w14:textId="77777777" w:rsidR="007A6F24" w:rsidRPr="005D0458" w:rsidRDefault="007A6F24" w:rsidP="007A6F24">
            <w:pPr>
              <w:pStyle w:val="TabelltekstPolitiet"/>
              <w:rPr>
                <w:szCs w:val="20"/>
                <w:lang w:val="en-GB"/>
              </w:rPr>
            </w:pPr>
            <w:r w:rsidRPr="005D0458">
              <w:rPr>
                <w:szCs w:val="20"/>
                <w:lang w:val="en-GB"/>
              </w:rPr>
              <w:t>Purchase Contract – General Contract Terms</w:t>
            </w:r>
          </w:p>
        </w:tc>
      </w:tr>
      <w:tr w:rsidR="007A6F24" w:rsidRPr="00973401" w14:paraId="7AA977BC" w14:textId="77777777" w:rsidTr="007A6F24">
        <w:tc>
          <w:tcPr>
            <w:tcW w:w="1713" w:type="dxa"/>
            <w:vMerge/>
            <w:tcBorders>
              <w:left w:val="single" w:sz="4" w:space="0" w:color="auto"/>
              <w:right w:val="single" w:sz="4" w:space="0" w:color="auto"/>
            </w:tcBorders>
            <w:shd w:val="clear" w:color="auto" w:fill="F2F2F2" w:themeFill="background1" w:themeFillShade="F2"/>
          </w:tcPr>
          <w:p w14:paraId="37FC599B" w14:textId="77777777" w:rsidR="007A6F24" w:rsidRPr="003D7751" w:rsidRDefault="007A6F24" w:rsidP="007A6F24">
            <w:pPr>
              <w:pStyle w:val="TabelltekstPolitiet"/>
              <w:rPr>
                <w:rStyle w:val="Sterk"/>
                <w:lang w:val="en-GB"/>
              </w:rPr>
            </w:pPr>
          </w:p>
        </w:tc>
        <w:tc>
          <w:tcPr>
            <w:tcW w:w="734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06604E" w14:textId="77777777" w:rsidR="007A6F24" w:rsidRPr="005D0458" w:rsidRDefault="007A6F24" w:rsidP="007A6F24">
            <w:pPr>
              <w:pStyle w:val="TabelltekstPolitiet"/>
              <w:rPr>
                <w:szCs w:val="20"/>
                <w:lang w:val="en-GB"/>
              </w:rPr>
            </w:pPr>
            <w:r w:rsidRPr="005D0458">
              <w:rPr>
                <w:szCs w:val="20"/>
                <w:lang w:val="en-GB"/>
              </w:rPr>
              <w:t>Purchase Contract – Special Contract Terms</w:t>
            </w:r>
          </w:p>
        </w:tc>
      </w:tr>
      <w:tr w:rsidR="007A6F24" w:rsidRPr="00973401" w14:paraId="0A7E0B0E" w14:textId="77777777" w:rsidTr="007A6F24">
        <w:tc>
          <w:tcPr>
            <w:tcW w:w="1713" w:type="dxa"/>
            <w:vMerge/>
            <w:tcBorders>
              <w:left w:val="single" w:sz="4" w:space="0" w:color="auto"/>
              <w:right w:val="single" w:sz="4" w:space="0" w:color="auto"/>
            </w:tcBorders>
            <w:shd w:val="clear" w:color="auto" w:fill="F2F2F2" w:themeFill="background1" w:themeFillShade="F2"/>
            <w:hideMark/>
          </w:tcPr>
          <w:p w14:paraId="52635A9C" w14:textId="77777777" w:rsidR="007A6F24" w:rsidRPr="003D7751" w:rsidRDefault="007A6F24" w:rsidP="007A6F24">
            <w:pPr>
              <w:pStyle w:val="TabelltekstPolitiet"/>
              <w:rPr>
                <w:lang w:val="en-GB"/>
              </w:rPr>
            </w:pPr>
          </w:p>
        </w:tc>
        <w:tc>
          <w:tcPr>
            <w:tcW w:w="734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98017E" w14:textId="77777777" w:rsidR="007A6F24" w:rsidRPr="003D7751" w:rsidRDefault="007A6F24" w:rsidP="007A6F24">
            <w:pPr>
              <w:pStyle w:val="TabelltekstPolitiet"/>
              <w:rPr>
                <w:lang w:val="en-GB"/>
              </w:rPr>
            </w:pPr>
            <w:r w:rsidRPr="003D7751">
              <w:rPr>
                <w:szCs w:val="20"/>
                <w:lang w:val="en-GB"/>
              </w:rPr>
              <w:t>Appendix 1 – Requirement specification with the Supplier's reply</w:t>
            </w:r>
          </w:p>
        </w:tc>
      </w:tr>
      <w:tr w:rsidR="007A6F24" w:rsidRPr="003D7751" w14:paraId="5E50A9F7" w14:textId="77777777" w:rsidTr="007A6F24">
        <w:tc>
          <w:tcPr>
            <w:tcW w:w="1713" w:type="dxa"/>
            <w:vMerge/>
            <w:tcBorders>
              <w:left w:val="single" w:sz="4" w:space="0" w:color="auto"/>
              <w:right w:val="single" w:sz="4" w:space="0" w:color="auto"/>
            </w:tcBorders>
            <w:shd w:val="clear" w:color="auto" w:fill="F2F2F2" w:themeFill="background1" w:themeFillShade="F2"/>
          </w:tcPr>
          <w:p w14:paraId="207AC81E" w14:textId="77777777" w:rsidR="007A6F24" w:rsidRPr="003D7751" w:rsidRDefault="007A6F24" w:rsidP="007A6F24">
            <w:pPr>
              <w:pStyle w:val="TabelltekstPolitiet"/>
              <w:rPr>
                <w:lang w:val="en-GB"/>
              </w:rPr>
            </w:pPr>
          </w:p>
        </w:tc>
        <w:tc>
          <w:tcPr>
            <w:tcW w:w="734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5BEAEF" w14:textId="77777777" w:rsidR="007A6F24" w:rsidRPr="003D7751" w:rsidRDefault="007A6F24" w:rsidP="007A6F24">
            <w:pPr>
              <w:pStyle w:val="TabelltekstPolitiet"/>
              <w:rPr>
                <w:lang w:val="en-GB"/>
              </w:rPr>
            </w:pPr>
            <w:r w:rsidRPr="003D7751">
              <w:rPr>
                <w:szCs w:val="20"/>
                <w:lang w:val="en-GB"/>
              </w:rPr>
              <w:t>Appendix 2 – Price</w:t>
            </w:r>
          </w:p>
        </w:tc>
      </w:tr>
      <w:tr w:rsidR="007A6F24" w:rsidRPr="003D7751" w14:paraId="060823A0" w14:textId="77777777" w:rsidTr="007A6F24">
        <w:tc>
          <w:tcPr>
            <w:tcW w:w="1713" w:type="dxa"/>
            <w:vMerge/>
            <w:tcBorders>
              <w:left w:val="single" w:sz="4" w:space="0" w:color="auto"/>
              <w:right w:val="single" w:sz="4" w:space="0" w:color="auto"/>
            </w:tcBorders>
            <w:shd w:val="clear" w:color="auto" w:fill="F2F2F2" w:themeFill="background1" w:themeFillShade="F2"/>
          </w:tcPr>
          <w:p w14:paraId="57954C16" w14:textId="77777777" w:rsidR="007A6F24" w:rsidRPr="003D7751" w:rsidRDefault="007A6F24" w:rsidP="007A6F24">
            <w:pPr>
              <w:pStyle w:val="TabelltekstPolitiet"/>
              <w:rPr>
                <w:lang w:val="en-GB"/>
              </w:rPr>
            </w:pPr>
          </w:p>
        </w:tc>
        <w:tc>
          <w:tcPr>
            <w:tcW w:w="734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94BC4A" w14:textId="77777777" w:rsidR="007A6F24" w:rsidRPr="003D7751" w:rsidRDefault="007A6F24" w:rsidP="007A6F24">
            <w:pPr>
              <w:pStyle w:val="TabelltekstPolitiet"/>
              <w:rPr>
                <w:lang w:val="en-GB"/>
              </w:rPr>
            </w:pPr>
            <w:r w:rsidRPr="003D7751">
              <w:rPr>
                <w:szCs w:val="20"/>
                <w:lang w:val="en-GB"/>
              </w:rPr>
              <w:t>Appendix 3 – Reservations</w:t>
            </w:r>
          </w:p>
        </w:tc>
      </w:tr>
      <w:tr w:rsidR="007A6F24" w:rsidRPr="00973401" w14:paraId="4B64FF4A" w14:textId="77777777" w:rsidTr="007A6F24">
        <w:tc>
          <w:tcPr>
            <w:tcW w:w="1713" w:type="dxa"/>
            <w:vMerge/>
            <w:tcBorders>
              <w:left w:val="single" w:sz="4" w:space="0" w:color="auto"/>
              <w:right w:val="single" w:sz="4" w:space="0" w:color="auto"/>
            </w:tcBorders>
            <w:shd w:val="clear" w:color="auto" w:fill="F2F2F2" w:themeFill="background1" w:themeFillShade="F2"/>
            <w:hideMark/>
          </w:tcPr>
          <w:p w14:paraId="014B6235" w14:textId="77777777" w:rsidR="007A6F24" w:rsidRPr="003D7751" w:rsidRDefault="007A6F24" w:rsidP="007A6F24">
            <w:pPr>
              <w:pStyle w:val="TabelltekstPolitiet"/>
              <w:rPr>
                <w:lang w:val="en-GB"/>
              </w:rPr>
            </w:pPr>
          </w:p>
        </w:tc>
        <w:tc>
          <w:tcPr>
            <w:tcW w:w="734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033DC1" w14:textId="77777777" w:rsidR="007A6F24" w:rsidRPr="003D7751" w:rsidRDefault="007A6F24" w:rsidP="007A6F24">
            <w:pPr>
              <w:pStyle w:val="TabelltekstPolitiet"/>
              <w:rPr>
                <w:lang w:val="en-GB"/>
              </w:rPr>
            </w:pPr>
            <w:r w:rsidRPr="003D7751">
              <w:rPr>
                <w:szCs w:val="20"/>
                <w:lang w:val="en-GB"/>
              </w:rPr>
              <w:t>Appendix 4 – Other documentation provided by the Supplier</w:t>
            </w:r>
          </w:p>
        </w:tc>
      </w:tr>
      <w:tr w:rsidR="007A6F24" w:rsidRPr="003D7751" w14:paraId="44021BD7" w14:textId="77777777" w:rsidTr="007A6F24">
        <w:tc>
          <w:tcPr>
            <w:tcW w:w="1713" w:type="dxa"/>
            <w:vMerge/>
            <w:tcBorders>
              <w:left w:val="single" w:sz="4" w:space="0" w:color="auto"/>
              <w:right w:val="single" w:sz="4" w:space="0" w:color="auto"/>
            </w:tcBorders>
            <w:shd w:val="clear" w:color="auto" w:fill="F2F2F2" w:themeFill="background1" w:themeFillShade="F2"/>
          </w:tcPr>
          <w:p w14:paraId="7CA28794" w14:textId="77777777" w:rsidR="007A6F24" w:rsidRPr="003D7751" w:rsidRDefault="007A6F24" w:rsidP="007A6F24">
            <w:pPr>
              <w:pStyle w:val="TabelltekstPolitiet"/>
              <w:rPr>
                <w:lang w:val="en-GB"/>
              </w:rPr>
            </w:pPr>
          </w:p>
        </w:tc>
        <w:tc>
          <w:tcPr>
            <w:tcW w:w="734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3846D5" w14:textId="77777777" w:rsidR="007A6F24" w:rsidRPr="003D7751" w:rsidRDefault="007A6F24" w:rsidP="007A6F24">
            <w:pPr>
              <w:pStyle w:val="TabelltekstPolitiet"/>
              <w:rPr>
                <w:lang w:val="en-GB"/>
              </w:rPr>
            </w:pPr>
            <w:r w:rsidRPr="003D7751">
              <w:rPr>
                <w:szCs w:val="20"/>
                <w:lang w:val="en-GB"/>
              </w:rPr>
              <w:t>Appendix 5 – Amendment catalogue</w:t>
            </w:r>
          </w:p>
        </w:tc>
      </w:tr>
      <w:tr w:rsidR="007A6F24" w:rsidRPr="003D7751" w14:paraId="37D4B4BB" w14:textId="77777777" w:rsidTr="007A6F24">
        <w:tc>
          <w:tcPr>
            <w:tcW w:w="1713" w:type="dxa"/>
            <w:vMerge/>
            <w:tcBorders>
              <w:left w:val="single" w:sz="4" w:space="0" w:color="auto"/>
              <w:right w:val="single" w:sz="4" w:space="0" w:color="auto"/>
            </w:tcBorders>
            <w:shd w:val="clear" w:color="auto" w:fill="F2F2F2" w:themeFill="background1" w:themeFillShade="F2"/>
          </w:tcPr>
          <w:p w14:paraId="1FF2E55F" w14:textId="77777777" w:rsidR="007A6F24" w:rsidRPr="003D7751" w:rsidRDefault="007A6F24" w:rsidP="007A6F24">
            <w:pPr>
              <w:pStyle w:val="TabelltekstPolitiet"/>
              <w:rPr>
                <w:lang w:val="en-GB"/>
              </w:rPr>
            </w:pPr>
          </w:p>
        </w:tc>
        <w:tc>
          <w:tcPr>
            <w:tcW w:w="734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5624F5" w14:textId="77777777" w:rsidR="007A6F24" w:rsidRPr="003D7751" w:rsidRDefault="007A6F24" w:rsidP="007A6F24">
            <w:pPr>
              <w:pStyle w:val="TabelltekstPolitiet"/>
              <w:rPr>
                <w:lang w:val="en-GB"/>
              </w:rPr>
            </w:pPr>
            <w:r w:rsidRPr="003D7751">
              <w:rPr>
                <w:szCs w:val="20"/>
                <w:lang w:val="en-GB"/>
              </w:rPr>
              <w:t>Appendix 6 – Tender letter template</w:t>
            </w:r>
          </w:p>
        </w:tc>
      </w:tr>
      <w:tr w:rsidR="007A6F24" w:rsidRPr="00973401" w14:paraId="47579EE1" w14:textId="77777777" w:rsidTr="007A6F24">
        <w:tc>
          <w:tcPr>
            <w:tcW w:w="1713" w:type="dxa"/>
            <w:vMerge/>
            <w:tcBorders>
              <w:left w:val="single" w:sz="4" w:space="0" w:color="auto"/>
              <w:right w:val="single" w:sz="4" w:space="0" w:color="auto"/>
            </w:tcBorders>
            <w:shd w:val="clear" w:color="auto" w:fill="F2F2F2" w:themeFill="background1" w:themeFillShade="F2"/>
          </w:tcPr>
          <w:p w14:paraId="762628B8" w14:textId="77777777" w:rsidR="007A6F24" w:rsidRPr="003D7751" w:rsidRDefault="007A6F24" w:rsidP="007A6F24">
            <w:pPr>
              <w:pStyle w:val="TabelltekstPolitiet"/>
              <w:rPr>
                <w:lang w:val="en-GB"/>
              </w:rPr>
            </w:pPr>
          </w:p>
        </w:tc>
        <w:tc>
          <w:tcPr>
            <w:tcW w:w="734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F5234A" w14:textId="77777777" w:rsidR="007A6F24" w:rsidRPr="003D7751" w:rsidRDefault="007A6F24" w:rsidP="007A6F24">
            <w:pPr>
              <w:pStyle w:val="TabelltekstPolitiet"/>
              <w:rPr>
                <w:lang w:val="en-GB"/>
              </w:rPr>
            </w:pPr>
            <w:r w:rsidRPr="003D7751">
              <w:rPr>
                <w:szCs w:val="20"/>
                <w:lang w:val="en-GB"/>
              </w:rPr>
              <w:t>Appendix 7 – Qualification requirements (ESPD checklist)</w:t>
            </w:r>
          </w:p>
        </w:tc>
      </w:tr>
    </w:tbl>
    <w:p w14:paraId="07770525" w14:textId="77777777" w:rsidR="00420249" w:rsidRPr="003D7751" w:rsidRDefault="00420249" w:rsidP="00E70104">
      <w:pPr>
        <w:pStyle w:val="Overskrift1"/>
      </w:pPr>
      <w:bookmarkStart w:id="90" w:name="_Toc72936885"/>
      <w:bookmarkStart w:id="91" w:name="_Toc72936886"/>
      <w:bookmarkStart w:id="92" w:name="_Toc53077041"/>
      <w:bookmarkStart w:id="93" w:name="_Toc230080569"/>
      <w:bookmarkEnd w:id="90"/>
      <w:bookmarkEnd w:id="91"/>
      <w:r w:rsidRPr="003D7751">
        <w:t>Submitting a tender</w:t>
      </w:r>
      <w:bookmarkEnd w:id="92"/>
      <w:bookmarkEnd w:id="93"/>
    </w:p>
    <w:p w14:paraId="7C0D0307" w14:textId="77777777" w:rsidR="00420249" w:rsidRPr="003D7751" w:rsidRDefault="00420249" w:rsidP="00420249">
      <w:pPr>
        <w:rPr>
          <w:szCs w:val="20"/>
          <w:lang w:val="en-GB"/>
        </w:rPr>
      </w:pPr>
      <w:bookmarkStart w:id="94" w:name="_Toc483308460"/>
      <w:bookmarkEnd w:id="94"/>
      <w:r w:rsidRPr="003D7751">
        <w:rPr>
          <w:szCs w:val="20"/>
          <w:lang w:val="en-GB"/>
        </w:rPr>
        <w:t>The procurement procedure "open procedure" consists of two phases; the qualification assessment and the evaluation of tenders.</w:t>
      </w:r>
    </w:p>
    <w:p w14:paraId="1A3A124A" w14:textId="77777777" w:rsidR="00420249" w:rsidRPr="003B4391" w:rsidRDefault="00420249" w:rsidP="003B4391">
      <w:pPr>
        <w:pStyle w:val="Overskrift2"/>
        <w:rPr>
          <w:lang w:val="en-GB"/>
        </w:rPr>
      </w:pPr>
      <w:bookmarkStart w:id="95" w:name="_Requirements_related_to"/>
      <w:bookmarkStart w:id="96" w:name="_Toc53077042"/>
      <w:bookmarkStart w:id="97" w:name="_Toc230080570"/>
      <w:bookmarkEnd w:id="95"/>
      <w:r w:rsidRPr="003D7751">
        <w:rPr>
          <w:lang w:val="en-GB"/>
        </w:rPr>
        <w:t>Requirements related to su</w:t>
      </w:r>
      <w:r w:rsidRPr="003B4391">
        <w:rPr>
          <w:lang w:val="en-GB"/>
        </w:rPr>
        <w:t>bmission of tender</w:t>
      </w:r>
      <w:bookmarkEnd w:id="96"/>
      <w:bookmarkEnd w:id="97"/>
    </w:p>
    <w:p w14:paraId="40DC6657" w14:textId="77777777" w:rsidR="000E0A98" w:rsidRPr="005973EB" w:rsidRDefault="00420249" w:rsidP="00420249">
      <w:pPr>
        <w:rPr>
          <w:szCs w:val="20"/>
          <w:lang w:val="en-US"/>
        </w:rPr>
      </w:pPr>
      <w:r w:rsidRPr="003D7751">
        <w:rPr>
          <w:szCs w:val="20"/>
          <w:lang w:val="en-GB"/>
        </w:rPr>
        <w:t xml:space="preserve">The </w:t>
      </w:r>
      <w:r w:rsidR="00043DEF">
        <w:rPr>
          <w:szCs w:val="20"/>
          <w:lang w:val="en-GB"/>
        </w:rPr>
        <w:t>t</w:t>
      </w:r>
      <w:r w:rsidRPr="003D7751">
        <w:rPr>
          <w:szCs w:val="20"/>
          <w:lang w:val="en-GB"/>
        </w:rPr>
        <w:t xml:space="preserve">ender shall be in writing and submitted electronically </w:t>
      </w:r>
      <w:r w:rsidR="00043DEF">
        <w:rPr>
          <w:szCs w:val="20"/>
          <w:lang w:val="en-GB"/>
        </w:rPr>
        <w:t>through</w:t>
      </w:r>
      <w:r w:rsidR="00043DEF" w:rsidRPr="003D7751">
        <w:rPr>
          <w:szCs w:val="20"/>
          <w:lang w:val="en-GB"/>
        </w:rPr>
        <w:t xml:space="preserve"> </w:t>
      </w:r>
      <w:r w:rsidRPr="003D7751">
        <w:rPr>
          <w:szCs w:val="20"/>
          <w:lang w:val="en-GB"/>
        </w:rPr>
        <w:t xml:space="preserve">TMS. The </w:t>
      </w:r>
      <w:r w:rsidR="00043DEF">
        <w:rPr>
          <w:szCs w:val="20"/>
          <w:lang w:val="en-GB"/>
        </w:rPr>
        <w:t>supplier</w:t>
      </w:r>
      <w:r w:rsidR="00043DEF" w:rsidRPr="003D7751">
        <w:rPr>
          <w:szCs w:val="20"/>
          <w:lang w:val="en-GB"/>
        </w:rPr>
        <w:t xml:space="preserve"> </w:t>
      </w:r>
      <w:r w:rsidRPr="003D7751">
        <w:rPr>
          <w:szCs w:val="20"/>
          <w:lang w:val="en-GB"/>
        </w:rPr>
        <w:t xml:space="preserve">shall include a digital certificate as documentation that the Tender is binding and commits the </w:t>
      </w:r>
      <w:r w:rsidR="00043DEF">
        <w:rPr>
          <w:szCs w:val="20"/>
          <w:lang w:val="en-GB"/>
        </w:rPr>
        <w:t>supplier</w:t>
      </w:r>
      <w:r w:rsidRPr="003D7751">
        <w:rPr>
          <w:szCs w:val="20"/>
          <w:lang w:val="en-GB"/>
        </w:rPr>
        <w:t xml:space="preserve">. </w:t>
      </w:r>
      <w:r w:rsidRPr="005973EB">
        <w:rPr>
          <w:szCs w:val="20"/>
          <w:lang w:val="en-US"/>
        </w:rPr>
        <w:t xml:space="preserve">Further information on digital </w:t>
      </w:r>
      <w:proofErr w:type="gramStart"/>
      <w:r w:rsidRPr="005973EB">
        <w:rPr>
          <w:szCs w:val="20"/>
          <w:lang w:val="en-US"/>
        </w:rPr>
        <w:t>certificate</w:t>
      </w:r>
      <w:proofErr w:type="gramEnd"/>
      <w:r w:rsidRPr="005973EB">
        <w:rPr>
          <w:szCs w:val="20"/>
          <w:lang w:val="en-US"/>
        </w:rPr>
        <w:t xml:space="preserve"> is stated in the invitation </w:t>
      </w:r>
    </w:p>
    <w:p w14:paraId="624F000E" w14:textId="77777777" w:rsidR="00043DEF" w:rsidRPr="00A51919" w:rsidRDefault="000E0A98" w:rsidP="00043DEF">
      <w:pPr>
        <w:rPr>
          <w:szCs w:val="20"/>
          <w:lang w:val="en-GB"/>
        </w:rPr>
      </w:pPr>
      <w:proofErr w:type="gramStart"/>
      <w:r w:rsidRPr="005973EB">
        <w:rPr>
          <w:szCs w:val="20"/>
          <w:lang w:val="en-US"/>
        </w:rPr>
        <w:t>In the event that</w:t>
      </w:r>
      <w:proofErr w:type="gramEnd"/>
      <w:r w:rsidRPr="005973EB">
        <w:rPr>
          <w:szCs w:val="20"/>
          <w:lang w:val="en-US"/>
        </w:rPr>
        <w:t xml:space="preserve"> the Supplier's offer contains special categories of personal data as defined in Article 9.1 of the GDPR, </w:t>
      </w:r>
      <w:r w:rsidR="006C192D" w:rsidRPr="00017B3F">
        <w:rPr>
          <w:lang w:val="en-US"/>
        </w:rPr>
        <w:t xml:space="preserve">such data shall be </w:t>
      </w:r>
      <w:r w:rsidR="006C192D">
        <w:rPr>
          <w:lang w:val="en-US"/>
        </w:rPr>
        <w:t>provided</w:t>
      </w:r>
      <w:r w:rsidR="006C192D" w:rsidRPr="00017B3F">
        <w:rPr>
          <w:lang w:val="en-US"/>
        </w:rPr>
        <w:t xml:space="preserve"> in a separate attachment secured with a password</w:t>
      </w:r>
      <w:r w:rsidRPr="00824061">
        <w:rPr>
          <w:lang w:val="en-US"/>
        </w:rPr>
        <w:t xml:space="preserve">. </w:t>
      </w:r>
      <w:r w:rsidR="00043DEF">
        <w:rPr>
          <w:szCs w:val="20"/>
          <w:lang w:val="en-GB"/>
        </w:rPr>
        <w:t xml:space="preserve">The tender should reference the name of the relevant appendix. </w:t>
      </w:r>
      <w:r w:rsidR="00043DEF" w:rsidRPr="00A51919">
        <w:rPr>
          <w:szCs w:val="20"/>
          <w:lang w:val="en-GB"/>
        </w:rPr>
        <w:t xml:space="preserve">The password should be delivered </w:t>
      </w:r>
      <w:r w:rsidR="00043DEF">
        <w:rPr>
          <w:szCs w:val="20"/>
          <w:lang w:val="en-GB"/>
        </w:rPr>
        <w:t>through</w:t>
      </w:r>
      <w:r w:rsidR="00043DEF" w:rsidRPr="00A51919">
        <w:rPr>
          <w:szCs w:val="20"/>
          <w:lang w:val="en-GB"/>
        </w:rPr>
        <w:t xml:space="preserve"> the messag</w:t>
      </w:r>
      <w:r w:rsidR="00043DEF">
        <w:rPr>
          <w:szCs w:val="20"/>
          <w:lang w:val="en-GB"/>
        </w:rPr>
        <w:t>e</w:t>
      </w:r>
      <w:r w:rsidR="00043DEF" w:rsidRPr="00A51919">
        <w:rPr>
          <w:szCs w:val="20"/>
          <w:lang w:val="en-GB"/>
        </w:rPr>
        <w:t xml:space="preserve"> function in </w:t>
      </w:r>
      <w:r w:rsidR="00043DEF">
        <w:rPr>
          <w:szCs w:val="20"/>
          <w:lang w:val="en-GB"/>
        </w:rPr>
        <w:t>TMS</w:t>
      </w:r>
      <w:r w:rsidR="00043DEF" w:rsidRPr="00A51919">
        <w:rPr>
          <w:szCs w:val="20"/>
          <w:lang w:val="en-GB"/>
        </w:rPr>
        <w:t xml:space="preserve">. </w:t>
      </w:r>
      <w:r w:rsidR="00043DEF">
        <w:rPr>
          <w:szCs w:val="20"/>
          <w:lang w:val="en-GB"/>
        </w:rPr>
        <w:t xml:space="preserve">An </w:t>
      </w:r>
      <w:r w:rsidR="00043DEF" w:rsidRPr="00A51919">
        <w:rPr>
          <w:szCs w:val="20"/>
          <w:lang w:val="en-GB"/>
        </w:rPr>
        <w:t>appendix</w:t>
      </w:r>
      <w:r w:rsidR="00043DEF">
        <w:rPr>
          <w:szCs w:val="20"/>
          <w:lang w:val="en-GB"/>
        </w:rPr>
        <w:t xml:space="preserve"> containing personal data</w:t>
      </w:r>
      <w:r w:rsidR="00043DEF" w:rsidRPr="00A51919">
        <w:rPr>
          <w:szCs w:val="20"/>
          <w:lang w:val="en-GB"/>
        </w:rPr>
        <w:t xml:space="preserve"> should </w:t>
      </w:r>
      <w:r w:rsidR="00043DEF">
        <w:rPr>
          <w:szCs w:val="20"/>
          <w:lang w:val="en-GB"/>
        </w:rPr>
        <w:t xml:space="preserve">therefore </w:t>
      </w:r>
      <w:r w:rsidR="00043DEF" w:rsidRPr="00A51919">
        <w:rPr>
          <w:szCs w:val="20"/>
          <w:lang w:val="en-GB"/>
        </w:rPr>
        <w:t xml:space="preserve">not be included </w:t>
      </w:r>
      <w:r w:rsidR="00043DEF">
        <w:rPr>
          <w:szCs w:val="20"/>
          <w:lang w:val="en-GB"/>
        </w:rPr>
        <w:t>in a</w:t>
      </w:r>
      <w:r w:rsidR="00043DEF" w:rsidRPr="00A51919">
        <w:rPr>
          <w:szCs w:val="20"/>
          <w:lang w:val="en-GB"/>
        </w:rPr>
        <w:t xml:space="preserve"> zip file </w:t>
      </w:r>
      <w:r w:rsidR="00043DEF">
        <w:rPr>
          <w:szCs w:val="20"/>
          <w:lang w:val="en-GB"/>
        </w:rPr>
        <w:t>together with the rest</w:t>
      </w:r>
      <w:r w:rsidR="00043DEF" w:rsidRPr="00A51919">
        <w:rPr>
          <w:szCs w:val="20"/>
          <w:lang w:val="en-GB"/>
        </w:rPr>
        <w:t xml:space="preserve"> of the tender.</w:t>
      </w:r>
    </w:p>
    <w:p w14:paraId="0BC1FADF" w14:textId="77777777" w:rsidR="00043DEF" w:rsidRPr="00B26006" w:rsidRDefault="00043DEF" w:rsidP="00043DEF">
      <w:pPr>
        <w:rPr>
          <w:szCs w:val="20"/>
          <w:lang w:val="en-GB"/>
        </w:rPr>
      </w:pPr>
      <w:r w:rsidRPr="00B26006">
        <w:rPr>
          <w:szCs w:val="20"/>
          <w:lang w:val="en-GB"/>
        </w:rPr>
        <w:t>The Contracting Authority requests that all documents</w:t>
      </w:r>
      <w:r>
        <w:rPr>
          <w:szCs w:val="20"/>
          <w:lang w:val="en-GB"/>
        </w:rPr>
        <w:t xml:space="preserve"> in the tender </w:t>
      </w:r>
      <w:proofErr w:type="gramStart"/>
      <w:r w:rsidRPr="00B26006">
        <w:rPr>
          <w:szCs w:val="20"/>
          <w:lang w:val="en-GB"/>
        </w:rPr>
        <w:t>has</w:t>
      </w:r>
      <w:proofErr w:type="gramEnd"/>
      <w:r w:rsidRPr="00B26006">
        <w:rPr>
          <w:szCs w:val="20"/>
          <w:lang w:val="en-GB"/>
        </w:rPr>
        <w:t xml:space="preserve"> as short, descriptive filenames as possible. </w:t>
      </w:r>
      <w:r w:rsidR="00824061">
        <w:rPr>
          <w:szCs w:val="20"/>
          <w:lang w:val="en-GB"/>
        </w:rPr>
        <w:t>Tenders</w:t>
      </w:r>
      <w:r w:rsidR="00824061" w:rsidRPr="00824061">
        <w:rPr>
          <w:szCs w:val="20"/>
          <w:lang w:val="en-GB"/>
        </w:rPr>
        <w:t xml:space="preserve"> with attachments must be delivered as individual documents and not as a zip file, as the zip file fails in the </w:t>
      </w:r>
      <w:r w:rsidR="00824061">
        <w:rPr>
          <w:szCs w:val="20"/>
          <w:lang w:val="en-GB"/>
        </w:rPr>
        <w:t>Contracting Authority's</w:t>
      </w:r>
      <w:r w:rsidR="00824061" w:rsidRPr="00824061">
        <w:rPr>
          <w:szCs w:val="20"/>
          <w:lang w:val="en-GB"/>
        </w:rPr>
        <w:t xml:space="preserve"> archive reception.</w:t>
      </w:r>
    </w:p>
    <w:p w14:paraId="2BC1F210" w14:textId="77777777" w:rsidR="00420249" w:rsidRPr="003D7751" w:rsidRDefault="00420249" w:rsidP="00E70104">
      <w:pPr>
        <w:pStyle w:val="Overskrift2"/>
        <w:rPr>
          <w:lang w:val="en-GB"/>
        </w:rPr>
      </w:pPr>
      <w:bookmarkStart w:id="98" w:name="_Toc53077043"/>
      <w:bookmarkStart w:id="99" w:name="_Toc230080571"/>
      <w:r w:rsidRPr="003D7751">
        <w:rPr>
          <w:lang w:val="en-GB"/>
        </w:rPr>
        <w:t>Documents in the Tender</w:t>
      </w:r>
      <w:bookmarkEnd w:id="98"/>
      <w:bookmarkEnd w:id="99"/>
    </w:p>
    <w:p w14:paraId="4A701A5E" w14:textId="77777777" w:rsidR="00420249" w:rsidRPr="003D7751" w:rsidRDefault="00420249" w:rsidP="00420249">
      <w:pPr>
        <w:rPr>
          <w:szCs w:val="20"/>
          <w:lang w:val="en-GB"/>
        </w:rPr>
      </w:pPr>
      <w:r w:rsidRPr="003D7751">
        <w:rPr>
          <w:szCs w:val="20"/>
          <w:lang w:val="en-GB"/>
        </w:rPr>
        <w:t xml:space="preserve">The </w:t>
      </w:r>
      <w:r w:rsidR="00043DEF">
        <w:rPr>
          <w:szCs w:val="20"/>
          <w:lang w:val="en-GB"/>
        </w:rPr>
        <w:t>supplier</w:t>
      </w:r>
      <w:r w:rsidR="00043DEF" w:rsidRPr="003D7751">
        <w:rPr>
          <w:szCs w:val="20"/>
          <w:lang w:val="en-GB"/>
        </w:rPr>
        <w:t xml:space="preserve"> </w:t>
      </w:r>
      <w:r w:rsidRPr="003D7751">
        <w:rPr>
          <w:szCs w:val="20"/>
          <w:lang w:val="en-GB"/>
        </w:rPr>
        <w:t>shall within the deadline for submitting tenders, submit the following documents</w:t>
      </w:r>
      <w:r w:rsidR="00043DEF">
        <w:rPr>
          <w:szCs w:val="20"/>
          <w:lang w:val="en-GB"/>
        </w:rPr>
        <w:t xml:space="preserve"> in TMS</w:t>
      </w:r>
      <w:r w:rsidRPr="003D7751">
        <w:rPr>
          <w:szCs w:val="20"/>
          <w:lang w:val="en-GB"/>
        </w:rPr>
        <w:t xml:space="preserve">: </w:t>
      </w:r>
    </w:p>
    <w:p w14:paraId="49B057B9" w14:textId="77777777" w:rsidR="00420249" w:rsidRPr="003D7751" w:rsidRDefault="00420249" w:rsidP="006E2D80">
      <w:pPr>
        <w:pStyle w:val="PunktlistePolitiet"/>
        <w:rPr>
          <w:lang w:val="en-GB"/>
        </w:rPr>
      </w:pPr>
      <w:r w:rsidRPr="003D7751">
        <w:rPr>
          <w:lang w:val="en-GB"/>
        </w:rPr>
        <w:t xml:space="preserve">Completed ESPD-form, cf. </w:t>
      </w:r>
      <w:hyperlink w:anchor="_ESPD" w:history="1">
        <w:r w:rsidR="00D70E4F" w:rsidRPr="00342E9F">
          <w:rPr>
            <w:rStyle w:val="Hyperkobling"/>
            <w:color w:val="auto"/>
            <w:u w:val="none"/>
            <w:lang w:val="en-GB"/>
          </w:rPr>
          <w:t>section 6.2.2</w:t>
        </w:r>
      </w:hyperlink>
      <w:r w:rsidR="00D70E4F" w:rsidRPr="00342E9F">
        <w:rPr>
          <w:lang w:val="en-GB"/>
        </w:rPr>
        <w:t>.</w:t>
      </w:r>
    </w:p>
    <w:p w14:paraId="0D222A4E" w14:textId="77777777" w:rsidR="00420249" w:rsidRPr="003D7751" w:rsidRDefault="00420249" w:rsidP="006E2D80">
      <w:pPr>
        <w:pStyle w:val="PunktlistePolitiet"/>
        <w:rPr>
          <w:lang w:val="en-GB"/>
        </w:rPr>
      </w:pPr>
      <w:r w:rsidRPr="003D7751">
        <w:rPr>
          <w:lang w:val="en-GB"/>
        </w:rPr>
        <w:t xml:space="preserve">If applicable, documentation from </w:t>
      </w:r>
      <w:r w:rsidR="00AF24D4" w:rsidRPr="00B26006">
        <w:rPr>
          <w:lang w:val="en-GB"/>
        </w:rPr>
        <w:t>contractors</w:t>
      </w:r>
      <w:r w:rsidR="00AF24D4">
        <w:rPr>
          <w:lang w:val="en-GB"/>
        </w:rPr>
        <w:t xml:space="preserve"> which the supplier depends on to fulfil the qualification criteria, cf. section 6.2.4</w:t>
      </w:r>
      <w:r w:rsidR="00AF24D4" w:rsidRPr="002C223C">
        <w:rPr>
          <w:lang w:val="en-GB"/>
        </w:rPr>
        <w:fldChar w:fldCharType="begin"/>
      </w:r>
      <w:r w:rsidR="00AF24D4" w:rsidRPr="00B26006">
        <w:rPr>
          <w:lang w:val="en-GB"/>
        </w:rPr>
        <w:instrText xml:space="preserve"> REF _Ref500767290 \r \h </w:instrText>
      </w:r>
      <w:r w:rsidR="00AF24D4" w:rsidRPr="002C223C">
        <w:rPr>
          <w:lang w:val="en-GB"/>
        </w:rPr>
        <w:instrText xml:space="preserve"> \* MERGEFORMAT </w:instrText>
      </w:r>
      <w:r w:rsidR="00AF24D4" w:rsidRPr="002C223C">
        <w:rPr>
          <w:lang w:val="en-GB"/>
        </w:rPr>
      </w:r>
      <w:r w:rsidR="00AF24D4" w:rsidRPr="002C223C">
        <w:rPr>
          <w:lang w:val="en-GB"/>
        </w:rPr>
        <w:fldChar w:fldCharType="separate"/>
      </w:r>
      <w:r w:rsidR="00AF24D4" w:rsidRPr="002C223C">
        <w:rPr>
          <w:lang w:val="en-GB"/>
        </w:rPr>
        <w:fldChar w:fldCharType="end"/>
      </w:r>
    </w:p>
    <w:p w14:paraId="72BD9A7F" w14:textId="77777777" w:rsidR="00420249" w:rsidRPr="003D7751" w:rsidRDefault="00420249" w:rsidP="006E2D80">
      <w:pPr>
        <w:pStyle w:val="PunktlistePolitiet"/>
        <w:rPr>
          <w:lang w:val="en-GB"/>
        </w:rPr>
      </w:pPr>
      <w:r w:rsidRPr="002C223C">
        <w:rPr>
          <w:lang w:val="en-GB"/>
        </w:rPr>
        <w:lastRenderedPageBreak/>
        <w:t>The documentation for the tender as requested in TMS / Your response to the following documents related to the actual tender:</w:t>
      </w:r>
    </w:p>
    <w:p w14:paraId="6EDCE1C3" w14:textId="77777777" w:rsidR="00420249" w:rsidRPr="002C223C" w:rsidRDefault="00420249" w:rsidP="00190F87">
      <w:pPr>
        <w:pStyle w:val="PunktlistePolitiet"/>
        <w:numPr>
          <w:ilvl w:val="1"/>
          <w:numId w:val="42"/>
        </w:numPr>
        <w:rPr>
          <w:lang w:val="en-GB"/>
        </w:rPr>
      </w:pPr>
      <w:r w:rsidRPr="002C223C">
        <w:rPr>
          <w:lang w:val="en-GB"/>
        </w:rPr>
        <w:t>(1) Cover letter / tender letter, signed; (2) ESPD; (3) Appendix 1 – Requirement specification with the Supplier's reply, filled in; (4) Appendix 2 – Price, filled in; (5) Appendix 3 – Reservations (or statement of none); (6) Appendix 4 – Other documentation; (7) Signed acceptance of General and Special Contract Terms.</w:t>
      </w:r>
    </w:p>
    <w:p w14:paraId="2ACDD7C6" w14:textId="77777777" w:rsidR="00420249" w:rsidRPr="002C223C" w:rsidRDefault="00420249" w:rsidP="002C223C">
      <w:pPr>
        <w:pStyle w:val="PunktlistePolitiet"/>
        <w:numPr>
          <w:ilvl w:val="0"/>
          <w:numId w:val="0"/>
        </w:numPr>
        <w:rPr>
          <w:lang w:val="en-GB"/>
        </w:rPr>
      </w:pPr>
    </w:p>
    <w:p w14:paraId="35DB89FE" w14:textId="77777777" w:rsidR="00420249" w:rsidRPr="002C223C" w:rsidRDefault="00420249" w:rsidP="00420249">
      <w:pPr>
        <w:rPr>
          <w:lang w:val="en-GB"/>
        </w:rPr>
      </w:pPr>
    </w:p>
    <w:p w14:paraId="42499E8E" w14:textId="77777777" w:rsidR="00420249" w:rsidRPr="0099673B" w:rsidRDefault="00420249" w:rsidP="00E70104">
      <w:pPr>
        <w:pStyle w:val="Overskrift3"/>
        <w:rPr>
          <w:szCs w:val="20"/>
          <w:lang w:val="en-GB"/>
        </w:rPr>
      </w:pPr>
      <w:bookmarkStart w:id="100" w:name="_Further_information_regarding"/>
      <w:bookmarkStart w:id="101" w:name="_Toc53077044"/>
      <w:bookmarkStart w:id="102" w:name="_Toc230080572"/>
      <w:bookmarkEnd w:id="100"/>
      <w:r w:rsidRPr="0099673B">
        <w:rPr>
          <w:lang w:val="en-GB"/>
        </w:rPr>
        <w:t xml:space="preserve">Further information regarding the documentation of qualification requirements </w:t>
      </w:r>
      <w:bookmarkEnd w:id="101"/>
      <w:bookmarkEnd w:id="102"/>
    </w:p>
    <w:p w14:paraId="1D5479CA" w14:textId="77777777" w:rsidR="00420249" w:rsidRPr="003D7751" w:rsidRDefault="00420249" w:rsidP="00420249">
      <w:pPr>
        <w:rPr>
          <w:szCs w:val="20"/>
          <w:lang w:val="en-GB"/>
        </w:rPr>
      </w:pPr>
      <w:r w:rsidRPr="003D7751">
        <w:rPr>
          <w:szCs w:val="20"/>
          <w:lang w:val="en-GB"/>
        </w:rPr>
        <w:t xml:space="preserve">The qualification requirements for this procurement have been included in TMS under the option "Answer questions". The </w:t>
      </w:r>
      <w:r w:rsidR="00920B21">
        <w:rPr>
          <w:szCs w:val="20"/>
          <w:lang w:val="en-GB"/>
        </w:rPr>
        <w:t>suppliers</w:t>
      </w:r>
      <w:r w:rsidR="00920B21" w:rsidRPr="003D7751">
        <w:rPr>
          <w:szCs w:val="20"/>
          <w:lang w:val="en-GB"/>
        </w:rPr>
        <w:t xml:space="preserve"> </w:t>
      </w:r>
      <w:r w:rsidRPr="003D7751">
        <w:rPr>
          <w:szCs w:val="20"/>
          <w:lang w:val="en-GB"/>
        </w:rPr>
        <w:t xml:space="preserve">shall confirm that the qualification requirements are fulfilled by completing the ESPD-form as instructed in </w:t>
      </w:r>
      <w:hyperlink w:anchor="_ESPD" w:history="1">
        <w:r w:rsidR="00D70E4F" w:rsidRPr="00342E9F">
          <w:rPr>
            <w:rStyle w:val="Hyperkobling"/>
            <w:color w:val="auto"/>
            <w:u w:val="none"/>
            <w:lang w:val="en-GB"/>
          </w:rPr>
          <w:t>section 6.2.2</w:t>
        </w:r>
      </w:hyperlink>
      <w:r w:rsidR="00D70E4F">
        <w:rPr>
          <w:lang w:val="en-GB"/>
        </w:rPr>
        <w:t xml:space="preserve">. </w:t>
      </w:r>
      <w:r w:rsidRPr="003D7751">
        <w:rPr>
          <w:szCs w:val="20"/>
          <w:lang w:val="en-GB"/>
        </w:rPr>
        <w:t xml:space="preserve">Before the contract is awarded, the chosen </w:t>
      </w:r>
      <w:r w:rsidR="00920B21">
        <w:rPr>
          <w:szCs w:val="20"/>
          <w:lang w:val="en-GB"/>
        </w:rPr>
        <w:t>supplier</w:t>
      </w:r>
      <w:r w:rsidRPr="003D7751">
        <w:rPr>
          <w:szCs w:val="20"/>
          <w:lang w:val="en-GB"/>
        </w:rPr>
        <w:t>(s) will be asked to immediately submit updated documentation evidence for the fulfilment of the qualification requirements.</w:t>
      </w:r>
    </w:p>
    <w:p w14:paraId="4CD109CE" w14:textId="77777777" w:rsidR="00420249" w:rsidRPr="003D7751" w:rsidRDefault="00420249" w:rsidP="00420249">
      <w:pPr>
        <w:rPr>
          <w:szCs w:val="20"/>
          <w:lang w:val="en-GB"/>
        </w:rPr>
      </w:pPr>
      <w:r w:rsidRPr="003D7751">
        <w:rPr>
          <w:szCs w:val="20"/>
          <w:lang w:val="en-GB"/>
        </w:rPr>
        <w:t xml:space="preserve">The Contracting Authority reserves the right request documentation evidence from one, several or all </w:t>
      </w:r>
      <w:r w:rsidR="00920B21">
        <w:rPr>
          <w:szCs w:val="20"/>
          <w:lang w:val="en-GB"/>
        </w:rPr>
        <w:t>suppliers</w:t>
      </w:r>
      <w:r w:rsidR="00920B21" w:rsidRPr="003D7751">
        <w:rPr>
          <w:szCs w:val="20"/>
          <w:lang w:val="en-GB"/>
        </w:rPr>
        <w:t xml:space="preserve"> </w:t>
      </w:r>
      <w:r w:rsidRPr="003D7751">
        <w:rPr>
          <w:szCs w:val="20"/>
          <w:lang w:val="en-GB"/>
        </w:rPr>
        <w:t>at an earlier stage in the procurement if it is deemed necessary to make sure that the procurement is conducted in the right way.</w:t>
      </w:r>
    </w:p>
    <w:p w14:paraId="0A72125C" w14:textId="77777777" w:rsidR="00420249" w:rsidRPr="003D7751" w:rsidRDefault="00420249" w:rsidP="00420249">
      <w:pPr>
        <w:rPr>
          <w:szCs w:val="20"/>
          <w:lang w:val="en-GB"/>
        </w:rPr>
      </w:pPr>
      <w:r w:rsidRPr="003D7751">
        <w:rPr>
          <w:szCs w:val="20"/>
          <w:lang w:val="en-GB"/>
        </w:rPr>
        <w:t xml:space="preserve">The deadline for submitting documentation evidence might be very short (1-2 days), and the </w:t>
      </w:r>
      <w:r w:rsidR="00920B21">
        <w:rPr>
          <w:szCs w:val="20"/>
          <w:lang w:val="en-GB"/>
        </w:rPr>
        <w:t>supplier</w:t>
      </w:r>
      <w:r w:rsidR="00920B21" w:rsidRPr="003D7751">
        <w:rPr>
          <w:szCs w:val="20"/>
          <w:lang w:val="en-GB"/>
        </w:rPr>
        <w:t xml:space="preserve"> </w:t>
      </w:r>
      <w:r w:rsidRPr="003D7751">
        <w:rPr>
          <w:szCs w:val="20"/>
          <w:lang w:val="en-GB"/>
        </w:rPr>
        <w:t xml:space="preserve">must therefore have all documentation evidence ready for submission as soon as the deadline for submitting tenders has passed. </w:t>
      </w:r>
    </w:p>
    <w:p w14:paraId="553703D3" w14:textId="77777777" w:rsidR="00420249" w:rsidRPr="003D7751" w:rsidRDefault="00420249" w:rsidP="00E70104">
      <w:pPr>
        <w:pStyle w:val="Overskrift3"/>
        <w:rPr>
          <w:lang w:val="en-GB"/>
        </w:rPr>
      </w:pPr>
      <w:bookmarkStart w:id="103" w:name="_ESPD"/>
      <w:bookmarkStart w:id="104" w:name="_Ref500866659"/>
      <w:bookmarkStart w:id="105" w:name="_Ref500866689"/>
      <w:bookmarkStart w:id="106" w:name="_Ref500866870"/>
      <w:bookmarkStart w:id="107" w:name="_Toc53077045"/>
      <w:bookmarkStart w:id="108" w:name="_Toc230080573"/>
      <w:bookmarkEnd w:id="103"/>
      <w:r w:rsidRPr="003D7751">
        <w:rPr>
          <w:lang w:val="en-GB"/>
        </w:rPr>
        <w:t>ESPD</w:t>
      </w:r>
      <w:bookmarkEnd w:id="104"/>
      <w:bookmarkEnd w:id="105"/>
      <w:bookmarkEnd w:id="106"/>
      <w:bookmarkEnd w:id="107"/>
      <w:bookmarkEnd w:id="108"/>
    </w:p>
    <w:p w14:paraId="3A9A9C88" w14:textId="77777777" w:rsidR="00420249" w:rsidRPr="003D7751" w:rsidRDefault="00420249" w:rsidP="0006648C">
      <w:pPr>
        <w:spacing w:after="0"/>
        <w:rPr>
          <w:lang w:val="en-GB"/>
        </w:rPr>
      </w:pPr>
      <w:r w:rsidRPr="003D7751">
        <w:rPr>
          <w:lang w:val="en-GB"/>
        </w:rPr>
        <w:t>The European Single Procurement Document (ESPD-form) for this procurement must be answered in TMS.</w:t>
      </w:r>
    </w:p>
    <w:p w14:paraId="5873CFF1" w14:textId="77777777" w:rsidR="00420249" w:rsidRPr="003D7751" w:rsidRDefault="00420249" w:rsidP="0006648C">
      <w:pPr>
        <w:pStyle w:val="PunktlistePolitiet"/>
        <w:rPr>
          <w:lang w:val="en-GB"/>
        </w:rPr>
      </w:pPr>
      <w:r w:rsidRPr="003D7751">
        <w:rPr>
          <w:lang w:val="en-GB"/>
        </w:rPr>
        <w:t xml:space="preserve">When the </w:t>
      </w:r>
      <w:r w:rsidR="00920B21">
        <w:rPr>
          <w:lang w:val="en-GB"/>
        </w:rPr>
        <w:t>s</w:t>
      </w:r>
      <w:r w:rsidRPr="003D7751">
        <w:rPr>
          <w:lang w:val="en-GB"/>
        </w:rPr>
        <w:t>upplier has accepted the invitation to participate in the competition, the supplier creates the ESPD-form by first clicking on the ESPD button and then by clicking on the blue button 'Create'</w:t>
      </w:r>
    </w:p>
    <w:p w14:paraId="6DFD35C7" w14:textId="77777777" w:rsidR="00420249" w:rsidRPr="003D7751" w:rsidRDefault="00420249" w:rsidP="0006648C">
      <w:pPr>
        <w:pStyle w:val="PunktlistePolitiet"/>
        <w:rPr>
          <w:lang w:val="en-GB"/>
        </w:rPr>
      </w:pPr>
      <w:r w:rsidRPr="003D7751">
        <w:rPr>
          <w:lang w:val="en-GB"/>
        </w:rPr>
        <w:t>Give the ESPD answer a name, such as 'ESPD + company name' and click OK</w:t>
      </w:r>
    </w:p>
    <w:p w14:paraId="2604FC58" w14:textId="77777777" w:rsidR="00420249" w:rsidRPr="003D7751" w:rsidRDefault="00420249" w:rsidP="0006648C">
      <w:pPr>
        <w:pStyle w:val="PunktlistePolitiet"/>
        <w:rPr>
          <w:lang w:val="en-GB"/>
        </w:rPr>
      </w:pPr>
    </w:p>
    <w:p w14:paraId="285188EC" w14:textId="77777777" w:rsidR="00420249" w:rsidRPr="003D7751" w:rsidRDefault="00420249" w:rsidP="0006648C">
      <w:pPr>
        <w:pStyle w:val="PunktlistePolitiet"/>
        <w:rPr>
          <w:lang w:val="en-GB"/>
        </w:rPr>
      </w:pPr>
      <w:r w:rsidRPr="003D7751">
        <w:rPr>
          <w:lang w:val="en-GB"/>
        </w:rPr>
        <w:t>The ESPD form must be completed online in TMS. The following parts of the form must be answered:</w:t>
      </w:r>
    </w:p>
    <w:p w14:paraId="5AFE8E1D" w14:textId="77777777" w:rsidR="00420249" w:rsidRPr="003D7751" w:rsidRDefault="00420249" w:rsidP="0006648C">
      <w:pPr>
        <w:pStyle w:val="PunktlistePolitiet"/>
        <w:numPr>
          <w:ilvl w:val="1"/>
          <w:numId w:val="42"/>
        </w:numPr>
        <w:rPr>
          <w:lang w:val="en-GB"/>
        </w:rPr>
      </w:pPr>
      <w:r w:rsidRPr="003D7751">
        <w:rPr>
          <w:lang w:val="en-GB"/>
        </w:rPr>
        <w:t>Part II: Information about the supplier</w:t>
      </w:r>
    </w:p>
    <w:p w14:paraId="729EDA34" w14:textId="77777777" w:rsidR="00920B21" w:rsidRPr="00B26006" w:rsidRDefault="00920B21" w:rsidP="00920B21">
      <w:pPr>
        <w:pStyle w:val="PunktlistePolitiet"/>
        <w:numPr>
          <w:ilvl w:val="2"/>
          <w:numId w:val="42"/>
        </w:numPr>
        <w:rPr>
          <w:lang w:val="en-GB"/>
        </w:rPr>
      </w:pPr>
      <w:r w:rsidRPr="00B26006">
        <w:rPr>
          <w:lang w:val="en-GB"/>
        </w:rPr>
        <w:t xml:space="preserve">Pay special attention to part C </w:t>
      </w:r>
      <w:r>
        <w:rPr>
          <w:lang w:val="en-GB"/>
        </w:rPr>
        <w:t xml:space="preserve">regarding </w:t>
      </w:r>
      <w:r w:rsidRPr="00B26006">
        <w:rPr>
          <w:lang w:val="en-GB"/>
        </w:rPr>
        <w:t>contractors</w:t>
      </w:r>
      <w:r>
        <w:rPr>
          <w:lang w:val="en-GB"/>
        </w:rPr>
        <w:t xml:space="preserve"> which the supplier depends on to fulfil the qualification criteria</w:t>
      </w:r>
      <w:r w:rsidRPr="00B26006">
        <w:rPr>
          <w:lang w:val="en-GB"/>
        </w:rPr>
        <w:t xml:space="preserve"> and </w:t>
      </w:r>
      <w:r>
        <w:rPr>
          <w:lang w:val="en-GB"/>
        </w:rPr>
        <w:t>part D regarding subcontractors (cf. section 6.2.4)</w:t>
      </w:r>
      <w:r w:rsidRPr="00B26006">
        <w:rPr>
          <w:lang w:val="en-GB"/>
        </w:rPr>
        <w:fldChar w:fldCharType="begin"/>
      </w:r>
      <w:r w:rsidRPr="00B26006">
        <w:rPr>
          <w:lang w:val="en-GB"/>
        </w:rPr>
        <w:instrText xml:space="preserve"> REF _Ref500767290 \r \h  \* MERGEFORMAT </w:instrText>
      </w:r>
      <w:r w:rsidRPr="00B26006">
        <w:rPr>
          <w:lang w:val="en-GB"/>
        </w:rPr>
      </w:r>
      <w:r w:rsidRPr="00B26006">
        <w:rPr>
          <w:lang w:val="en-GB"/>
        </w:rPr>
        <w:fldChar w:fldCharType="separate"/>
      </w:r>
      <w:r w:rsidRPr="00B26006">
        <w:rPr>
          <w:lang w:val="en-GB"/>
        </w:rPr>
        <w:fldChar w:fldCharType="end"/>
      </w:r>
    </w:p>
    <w:p w14:paraId="5325FDC4" w14:textId="77777777" w:rsidR="00420249" w:rsidRPr="003D7751" w:rsidRDefault="00420249" w:rsidP="0006648C">
      <w:pPr>
        <w:pStyle w:val="PunktlistePolitiet"/>
        <w:numPr>
          <w:ilvl w:val="1"/>
          <w:numId w:val="42"/>
        </w:numPr>
        <w:rPr>
          <w:lang w:val="en-GB"/>
        </w:rPr>
      </w:pPr>
      <w:r w:rsidRPr="003D7751">
        <w:rPr>
          <w:lang w:val="en-GB"/>
        </w:rPr>
        <w:t>Part III: Grounds for rejection</w:t>
      </w:r>
    </w:p>
    <w:p w14:paraId="73853239" w14:textId="77777777" w:rsidR="0006648C" w:rsidRPr="003D7751" w:rsidRDefault="00420249" w:rsidP="00C23391">
      <w:pPr>
        <w:pStyle w:val="Punktliste"/>
        <w:numPr>
          <w:ilvl w:val="1"/>
          <w:numId w:val="42"/>
        </w:numPr>
        <w:spacing w:after="0"/>
        <w:rPr>
          <w:lang w:val="en-GB"/>
        </w:rPr>
      </w:pPr>
      <w:r w:rsidRPr="003D7751">
        <w:rPr>
          <w:lang w:val="en-GB"/>
        </w:rPr>
        <w:t>Part IV: Qualification requirements, section a: Overall declaration for all qualification requirements</w:t>
      </w:r>
    </w:p>
    <w:p w14:paraId="57E4B5BC" w14:textId="77777777" w:rsidR="005435EC" w:rsidRPr="003D7751" w:rsidRDefault="00420249" w:rsidP="00C23391">
      <w:pPr>
        <w:pStyle w:val="PunktlistePolitiet"/>
        <w:numPr>
          <w:ilvl w:val="1"/>
          <w:numId w:val="42"/>
        </w:numPr>
        <w:rPr>
          <w:lang w:val="en-GB"/>
        </w:rPr>
      </w:pPr>
      <w:r w:rsidRPr="003D7751">
        <w:rPr>
          <w:lang w:val="en-GB"/>
        </w:rPr>
        <w:t>"Part V: Selection of qualified suppliers" should not be answered. More information about the ESPD can be found on D</w:t>
      </w:r>
      <w:r w:rsidR="00D70E4F">
        <w:rPr>
          <w:lang w:val="en-GB"/>
        </w:rPr>
        <w:t>FØ</w:t>
      </w:r>
      <w:r w:rsidR="0099673B">
        <w:rPr>
          <w:lang w:val="en-GB"/>
        </w:rPr>
        <w:t>'</w:t>
      </w:r>
      <w:r w:rsidRPr="003D7751">
        <w:rPr>
          <w:lang w:val="en-GB"/>
        </w:rPr>
        <w:t xml:space="preserve">s website (Norwegian only): </w:t>
      </w:r>
      <w:hyperlink r:id="rId9" w:history="1">
        <w:r w:rsidRPr="003D7751">
          <w:rPr>
            <w:rStyle w:val="Hyperkobling"/>
            <w:szCs w:val="20"/>
            <w:lang w:val="en-GB"/>
          </w:rPr>
          <w:t>https://www.anskaffelser.no/anskaffelsesprosessen/anskaffelsesprosessen-steg-steg/avklare-behov-og-forberede-konkurransen/kvalifikasjonskrav/espd-europeisk-egenerklaeringsskjema</w:t>
        </w:r>
      </w:hyperlink>
    </w:p>
    <w:p w14:paraId="7C1CBF0A" w14:textId="77777777" w:rsidR="00826A48" w:rsidRPr="003D7751" w:rsidRDefault="00420249" w:rsidP="00826A48">
      <w:pPr>
        <w:pStyle w:val="PunktlistePolitiet"/>
        <w:rPr>
          <w:lang w:val="en-GB"/>
        </w:rPr>
      </w:pPr>
      <w:proofErr w:type="gramStart"/>
      <w:r w:rsidRPr="003D7751">
        <w:rPr>
          <w:lang w:val="en-GB"/>
        </w:rPr>
        <w:t>In the event that</w:t>
      </w:r>
      <w:proofErr w:type="gramEnd"/>
      <w:r w:rsidRPr="003D7751">
        <w:rPr>
          <w:lang w:val="en-GB"/>
        </w:rPr>
        <w:t xml:space="preserve"> the </w:t>
      </w:r>
      <w:r w:rsidR="00DD672F">
        <w:rPr>
          <w:lang w:val="en-GB"/>
        </w:rPr>
        <w:t>supplier</w:t>
      </w:r>
      <w:r w:rsidRPr="003D7751">
        <w:rPr>
          <w:lang w:val="en-GB"/>
        </w:rPr>
        <w:t xml:space="preserve"> is required to fill in the information regarding a specific individual's criminal record, then that information should </w:t>
      </w:r>
      <w:r w:rsidRPr="003D7751">
        <w:rPr>
          <w:b/>
          <w:u w:val="single"/>
          <w:lang w:val="en-GB"/>
        </w:rPr>
        <w:t>not</w:t>
      </w:r>
      <w:r w:rsidRPr="003D7751">
        <w:rPr>
          <w:lang w:val="en-GB"/>
        </w:rPr>
        <w:t xml:space="preserve"> be included in the ESPD-</w:t>
      </w:r>
      <w:proofErr w:type="gramStart"/>
      <w:r w:rsidRPr="003D7751">
        <w:rPr>
          <w:lang w:val="en-GB"/>
        </w:rPr>
        <w:t>form, but</w:t>
      </w:r>
      <w:proofErr w:type="gramEnd"/>
      <w:r w:rsidRPr="003D7751">
        <w:rPr>
          <w:lang w:val="en-GB"/>
        </w:rPr>
        <w:t xml:space="preserve"> should be included in a separate attachment. The separate attachment should be password protected, and the password should then be sent over to the </w:t>
      </w:r>
      <w:r w:rsidR="00920B21">
        <w:rPr>
          <w:lang w:val="en-GB"/>
        </w:rPr>
        <w:t>C</w:t>
      </w:r>
      <w:r w:rsidRPr="003D7751">
        <w:rPr>
          <w:lang w:val="en-GB"/>
        </w:rPr>
        <w:t xml:space="preserve">ontracting </w:t>
      </w:r>
      <w:r w:rsidR="00920B21">
        <w:rPr>
          <w:lang w:val="en-GB"/>
        </w:rPr>
        <w:t>A</w:t>
      </w:r>
      <w:r w:rsidRPr="003D7751">
        <w:rPr>
          <w:lang w:val="en-GB"/>
        </w:rPr>
        <w:t xml:space="preserve">uthority </w:t>
      </w:r>
      <w:r w:rsidR="00920B21">
        <w:rPr>
          <w:lang w:val="en-GB"/>
        </w:rPr>
        <w:t>through</w:t>
      </w:r>
      <w:r w:rsidR="00920B21" w:rsidRPr="003D7751">
        <w:rPr>
          <w:lang w:val="en-GB"/>
        </w:rPr>
        <w:t xml:space="preserve"> </w:t>
      </w:r>
      <w:r w:rsidRPr="003D7751">
        <w:rPr>
          <w:lang w:val="en-GB"/>
        </w:rPr>
        <w:t>the messaging function in TM</w:t>
      </w:r>
      <w:r w:rsidR="00D46C46">
        <w:rPr>
          <w:lang w:val="en-GB"/>
        </w:rPr>
        <w:t>S</w:t>
      </w:r>
      <w:r w:rsidRPr="003D7751">
        <w:rPr>
          <w:lang w:val="en-GB"/>
        </w:rPr>
        <w:t>.</w:t>
      </w:r>
    </w:p>
    <w:p w14:paraId="75D9E95A" w14:textId="77777777" w:rsidR="00420249" w:rsidRPr="003D7751" w:rsidRDefault="00420249" w:rsidP="00826A48">
      <w:pPr>
        <w:pStyle w:val="PunktlistePolitiet"/>
        <w:rPr>
          <w:szCs w:val="20"/>
          <w:lang w:val="en-GB"/>
        </w:rPr>
      </w:pPr>
      <w:r w:rsidRPr="003D7751">
        <w:rPr>
          <w:szCs w:val="20"/>
          <w:lang w:val="en-GB"/>
        </w:rPr>
        <w:lastRenderedPageBreak/>
        <w:t>When the date and place are filled in, click ''Exit''. The form is not required to be signed.</w:t>
      </w:r>
    </w:p>
    <w:p w14:paraId="43DA1250" w14:textId="77777777" w:rsidR="00B70884" w:rsidRDefault="00173D05" w:rsidP="005973EB">
      <w:pPr>
        <w:pStyle w:val="PunktlistePolitiet"/>
        <w:rPr>
          <w:lang w:val="en-GB"/>
        </w:rPr>
      </w:pPr>
      <w:bookmarkStart w:id="109" w:name="_Hlk214632059"/>
      <w:r w:rsidRPr="00063FB5">
        <w:rPr>
          <w:lang w:val="en-US"/>
        </w:rPr>
        <w:t xml:space="preserve">The ESPD form must likewise be submitted </w:t>
      </w:r>
      <w:proofErr w:type="gramStart"/>
      <w:r w:rsidRPr="00063FB5">
        <w:rPr>
          <w:lang w:val="en-US"/>
        </w:rPr>
        <w:t>for</w:t>
      </w:r>
      <w:proofErr w:type="gramEnd"/>
      <w:r w:rsidRPr="00063FB5">
        <w:rPr>
          <w:lang w:val="en-US"/>
        </w:rPr>
        <w:t xml:space="preserve"> any organizations the supplier relies on to meet the qualification requirements for economic and financial standing and/or technical and professional capability</w:t>
      </w:r>
      <w:r w:rsidRPr="00063FB5">
        <w:rPr>
          <w:lang w:val="en-GB"/>
        </w:rPr>
        <w:t>.</w:t>
      </w:r>
      <w:r w:rsidRPr="00A5316F" w:rsidDel="00173D05">
        <w:rPr>
          <w:color w:val="FF0000"/>
          <w:lang w:val="en-GB"/>
        </w:rPr>
        <w:t xml:space="preserve"> </w:t>
      </w:r>
      <w:bookmarkEnd w:id="109"/>
    </w:p>
    <w:p w14:paraId="1FFD6134" w14:textId="77777777" w:rsidR="00920B21" w:rsidRPr="00920B21" w:rsidRDefault="00B70884" w:rsidP="00B70884">
      <w:pPr>
        <w:pStyle w:val="PunktlistePolitiet"/>
        <w:numPr>
          <w:ilvl w:val="0"/>
          <w:numId w:val="0"/>
        </w:numPr>
        <w:ind w:left="454"/>
        <w:rPr>
          <w:lang w:val="en-GB"/>
        </w:rPr>
      </w:pPr>
      <w:r w:rsidRPr="00920B21">
        <w:rPr>
          <w:lang w:val="en-GB"/>
        </w:rPr>
        <w:t xml:space="preserve"> </w:t>
      </w:r>
    </w:p>
    <w:p w14:paraId="5686CF12" w14:textId="77777777" w:rsidR="00920B21" w:rsidRPr="00286B3C" w:rsidRDefault="00920B21" w:rsidP="00920B21">
      <w:pPr>
        <w:pStyle w:val="Overskrift3"/>
        <w:rPr>
          <w:lang w:val="en-GB"/>
        </w:rPr>
      </w:pPr>
      <w:bookmarkStart w:id="110" w:name="_Toc230080574"/>
      <w:r w:rsidRPr="00415E86">
        <w:rPr>
          <w:lang w:val="en-GB"/>
        </w:rPr>
        <w:t>Collaboration with the Norwegian Tax Administration (</w:t>
      </w:r>
      <w:proofErr w:type="spellStart"/>
      <w:r w:rsidRPr="00415E86">
        <w:rPr>
          <w:lang w:val="en-GB"/>
        </w:rPr>
        <w:t>Skatteetaten</w:t>
      </w:r>
      <w:proofErr w:type="spellEnd"/>
      <w:r w:rsidRPr="00415E86">
        <w:rPr>
          <w:lang w:val="en-GB"/>
        </w:rPr>
        <w:t>) - Authorization to the Contracting Authority</w:t>
      </w:r>
      <w:bookmarkEnd w:id="110"/>
    </w:p>
    <w:p w14:paraId="0CC2D4D0" w14:textId="77777777" w:rsidR="00920B21" w:rsidRPr="00415E86" w:rsidRDefault="00920B21" w:rsidP="00920B21">
      <w:pPr>
        <w:rPr>
          <w:szCs w:val="20"/>
          <w:lang w:val="en-GB"/>
        </w:rPr>
      </w:pPr>
      <w:r>
        <w:rPr>
          <w:szCs w:val="20"/>
          <w:lang w:val="en-GB"/>
        </w:rPr>
        <w:t>T</w:t>
      </w:r>
      <w:r w:rsidRPr="00415E86">
        <w:rPr>
          <w:szCs w:val="20"/>
          <w:lang w:val="en-GB"/>
        </w:rPr>
        <w:t xml:space="preserve">he Contracting Authority has </w:t>
      </w:r>
      <w:proofErr w:type="gramStart"/>
      <w:r w:rsidRPr="00415E86">
        <w:rPr>
          <w:szCs w:val="20"/>
          <w:lang w:val="en-GB"/>
        </w:rPr>
        <w:t>entered into</w:t>
      </w:r>
      <w:proofErr w:type="gramEnd"/>
      <w:r w:rsidRPr="00415E86">
        <w:rPr>
          <w:szCs w:val="20"/>
          <w:lang w:val="en-GB"/>
        </w:rPr>
        <w:t xml:space="preserve"> a collaboration with the Norwegian Tax Administration to ensure compliance with tax and duty obligations. In this regard, the Contracting Authority requires suppliers to provide a signed authori</w:t>
      </w:r>
      <w:r>
        <w:rPr>
          <w:szCs w:val="20"/>
          <w:lang w:val="en-GB"/>
        </w:rPr>
        <w:t>s</w:t>
      </w:r>
      <w:r w:rsidRPr="00415E86">
        <w:rPr>
          <w:szCs w:val="20"/>
          <w:lang w:val="en-GB"/>
        </w:rPr>
        <w:t>ation granting the Contracting Authority an extended right to obtain information about the supplier's tax and duty-related matters during the procurement process, as well as an unlimited number of times during the contract period. The authorization is valid for four years from the date</w:t>
      </w:r>
      <w:r>
        <w:rPr>
          <w:szCs w:val="20"/>
          <w:lang w:val="en-GB"/>
        </w:rPr>
        <w:t xml:space="preserve"> of signature</w:t>
      </w:r>
      <w:r w:rsidRPr="00415E86">
        <w:rPr>
          <w:szCs w:val="20"/>
          <w:lang w:val="en-GB"/>
        </w:rPr>
        <w:t>.</w:t>
      </w:r>
    </w:p>
    <w:p w14:paraId="296AD8ED" w14:textId="77777777" w:rsidR="00920B21" w:rsidRPr="00415E86" w:rsidRDefault="00920B21" w:rsidP="00920B21">
      <w:pPr>
        <w:rPr>
          <w:szCs w:val="20"/>
          <w:lang w:val="en-GB"/>
        </w:rPr>
      </w:pPr>
      <w:r w:rsidRPr="00415E86">
        <w:rPr>
          <w:szCs w:val="20"/>
          <w:lang w:val="en-GB"/>
        </w:rPr>
        <w:t xml:space="preserve">The requirement for a signed authorization also applies to the supplier's subcontractors. The supplier shall contractually obligate the signing requirement down the supply chain. If contractors are used to meet a qualification requirement in the competition, a signed authorization must be provided by both the supplier and </w:t>
      </w:r>
      <w:r>
        <w:rPr>
          <w:szCs w:val="20"/>
          <w:lang w:val="en-GB"/>
        </w:rPr>
        <w:t xml:space="preserve">the </w:t>
      </w:r>
      <w:r w:rsidRPr="00415E86">
        <w:rPr>
          <w:szCs w:val="20"/>
          <w:lang w:val="en-GB"/>
        </w:rPr>
        <w:t xml:space="preserve">contractor. Signed authorizations from other </w:t>
      </w:r>
      <w:r w:rsidRPr="00B70884">
        <w:rPr>
          <w:szCs w:val="20"/>
          <w:lang w:val="en-GB"/>
        </w:rPr>
        <w:t>subcontractors</w:t>
      </w:r>
      <w:r w:rsidRPr="00415E86">
        <w:rPr>
          <w:szCs w:val="20"/>
          <w:lang w:val="en-GB"/>
        </w:rPr>
        <w:t xml:space="preserve"> must be submitted and approved by the Contracting Authority before the subcontractor can be used during the contract period.</w:t>
      </w:r>
    </w:p>
    <w:p w14:paraId="0310B9C5" w14:textId="77777777" w:rsidR="00420249" w:rsidRPr="003D7751" w:rsidRDefault="00920B21" w:rsidP="00B70884">
      <w:pPr>
        <w:pStyle w:val="Punktliste"/>
        <w:numPr>
          <w:ilvl w:val="0"/>
          <w:numId w:val="0"/>
        </w:numPr>
        <w:rPr>
          <w:szCs w:val="20"/>
          <w:lang w:val="en-GB"/>
        </w:rPr>
      </w:pPr>
      <w:r w:rsidRPr="00920B21">
        <w:rPr>
          <w:szCs w:val="20"/>
          <w:lang w:val="en-GB"/>
        </w:rPr>
        <w:t>A colour copy of the valid identification of the individual(s) signing the authorisation should be included in a separate attachment, which should be protected with a password. The password is to be provided to the Contracting Authority via the messaging function in TMS.</w:t>
      </w:r>
    </w:p>
    <w:p w14:paraId="33B35A7D" w14:textId="77777777" w:rsidR="00420249" w:rsidRPr="003D7751" w:rsidRDefault="00420249" w:rsidP="00E70104">
      <w:pPr>
        <w:pStyle w:val="Overskrift3"/>
        <w:rPr>
          <w:lang w:val="en-GB"/>
        </w:rPr>
      </w:pPr>
      <w:bookmarkStart w:id="111" w:name="_Support_from_other"/>
      <w:bookmarkStart w:id="112" w:name="_Ref500866673"/>
      <w:bookmarkStart w:id="113" w:name="_Ref500866712"/>
      <w:bookmarkStart w:id="114" w:name="_Ref500866897"/>
      <w:bookmarkStart w:id="115" w:name="_Toc53077046"/>
      <w:bookmarkStart w:id="116" w:name="_Toc230080575"/>
      <w:bookmarkEnd w:id="111"/>
      <w:r w:rsidRPr="003D7751">
        <w:rPr>
          <w:lang w:val="en-GB"/>
        </w:rPr>
        <w:t xml:space="preserve">Support from other </w:t>
      </w:r>
      <w:r w:rsidR="00920B21">
        <w:rPr>
          <w:lang w:val="en-GB"/>
        </w:rPr>
        <w:t>contractors</w:t>
      </w:r>
      <w:bookmarkEnd w:id="112"/>
      <w:bookmarkEnd w:id="113"/>
      <w:bookmarkEnd w:id="114"/>
      <w:bookmarkEnd w:id="115"/>
      <w:bookmarkEnd w:id="116"/>
    </w:p>
    <w:p w14:paraId="02A32F6E" w14:textId="77777777" w:rsidR="00420249" w:rsidRDefault="00420249" w:rsidP="00DD672F">
      <w:pPr>
        <w:spacing w:after="0"/>
        <w:rPr>
          <w:lang w:val="en-GB"/>
        </w:rPr>
      </w:pPr>
      <w:r w:rsidRPr="003D7751">
        <w:rPr>
          <w:lang w:val="en-GB"/>
        </w:rPr>
        <w:t xml:space="preserve">A </w:t>
      </w:r>
      <w:r w:rsidR="00920B21">
        <w:rPr>
          <w:lang w:val="en-GB"/>
        </w:rPr>
        <w:t>supplier</w:t>
      </w:r>
      <w:r w:rsidR="00920B21" w:rsidRPr="003D7751">
        <w:rPr>
          <w:lang w:val="en-GB"/>
        </w:rPr>
        <w:t xml:space="preserve"> </w:t>
      </w:r>
      <w:r w:rsidRPr="003D7751">
        <w:rPr>
          <w:lang w:val="en-GB"/>
        </w:rPr>
        <w:t xml:space="preserve">may use the capacity of one or several other </w:t>
      </w:r>
      <w:r w:rsidR="00920B21">
        <w:rPr>
          <w:lang w:val="en-GB"/>
        </w:rPr>
        <w:t>contractors</w:t>
      </w:r>
      <w:r w:rsidR="00920B21" w:rsidRPr="003D7751">
        <w:rPr>
          <w:lang w:val="en-GB"/>
        </w:rPr>
        <w:t xml:space="preserve"> </w:t>
      </w:r>
      <w:r w:rsidRPr="003D7751">
        <w:rPr>
          <w:lang w:val="en-GB"/>
        </w:rPr>
        <w:t>to fulfil the requirements related to "economic and financial standing" and</w:t>
      </w:r>
      <w:r w:rsidR="003B4391">
        <w:rPr>
          <w:lang w:val="en-GB"/>
        </w:rPr>
        <w:t xml:space="preserve"> </w:t>
      </w:r>
      <w:r w:rsidRPr="003D7751">
        <w:rPr>
          <w:lang w:val="en-GB"/>
        </w:rPr>
        <w:t>/</w:t>
      </w:r>
      <w:r w:rsidR="003B4391">
        <w:rPr>
          <w:lang w:val="en-GB"/>
        </w:rPr>
        <w:t xml:space="preserve"> </w:t>
      </w:r>
      <w:r w:rsidRPr="003D7751">
        <w:rPr>
          <w:lang w:val="en-GB"/>
        </w:rPr>
        <w:t xml:space="preserve">or "technical and professional ability cf. the Procurement Regulation § 16-10 (1). This applies independently of the legal affiliation between the </w:t>
      </w:r>
      <w:r w:rsidR="00920B21">
        <w:rPr>
          <w:lang w:val="en-GB"/>
        </w:rPr>
        <w:t>supplier</w:t>
      </w:r>
      <w:r w:rsidR="00920B21" w:rsidRPr="003D7751">
        <w:rPr>
          <w:lang w:val="en-GB"/>
        </w:rPr>
        <w:t xml:space="preserve"> </w:t>
      </w:r>
      <w:r w:rsidRPr="003D7751">
        <w:rPr>
          <w:lang w:val="en-GB"/>
        </w:rPr>
        <w:t xml:space="preserve">and the other </w:t>
      </w:r>
      <w:r w:rsidR="00920B21">
        <w:rPr>
          <w:lang w:val="en-GB"/>
        </w:rPr>
        <w:t>contractor.</w:t>
      </w:r>
      <w:r w:rsidRPr="003D7751">
        <w:rPr>
          <w:lang w:val="en-GB"/>
        </w:rPr>
        <w:t xml:space="preserve"> </w:t>
      </w:r>
    </w:p>
    <w:p w14:paraId="495F340D" w14:textId="77777777" w:rsidR="00DD672F" w:rsidRPr="00DD672F" w:rsidRDefault="00DD672F" w:rsidP="002E4A0A">
      <w:pPr>
        <w:rPr>
          <w:szCs w:val="20"/>
          <w:lang w:val="en-GB"/>
        </w:rPr>
      </w:pPr>
      <w:r w:rsidRPr="00DD672F">
        <w:rPr>
          <w:szCs w:val="20"/>
          <w:lang w:val="en-GB"/>
        </w:rPr>
        <w:t xml:space="preserve">For all other qualification requirements, the </w:t>
      </w:r>
      <w:r w:rsidR="00920B21">
        <w:rPr>
          <w:szCs w:val="20"/>
          <w:lang w:val="en-GB"/>
        </w:rPr>
        <w:t>s</w:t>
      </w:r>
      <w:r w:rsidRPr="00DD672F">
        <w:rPr>
          <w:szCs w:val="20"/>
          <w:lang w:val="en-GB"/>
        </w:rPr>
        <w:t xml:space="preserve">upplier cannot rely on any </w:t>
      </w:r>
      <w:r w:rsidR="00920B21">
        <w:rPr>
          <w:szCs w:val="20"/>
          <w:lang w:val="en-GB"/>
        </w:rPr>
        <w:t>other contractors</w:t>
      </w:r>
      <w:r w:rsidR="00920B21" w:rsidRPr="00DD672F">
        <w:rPr>
          <w:szCs w:val="20"/>
          <w:lang w:val="en-GB"/>
        </w:rPr>
        <w:t xml:space="preserve"> </w:t>
      </w:r>
      <w:proofErr w:type="gramStart"/>
      <w:r w:rsidRPr="00DD672F">
        <w:rPr>
          <w:szCs w:val="20"/>
          <w:lang w:val="en-GB"/>
        </w:rPr>
        <w:t>in order to</w:t>
      </w:r>
      <w:proofErr w:type="gramEnd"/>
      <w:r w:rsidRPr="00DD672F">
        <w:rPr>
          <w:szCs w:val="20"/>
          <w:lang w:val="en-GB"/>
        </w:rPr>
        <w:t xml:space="preserve"> get qualified for this competition</w:t>
      </w:r>
      <w:r>
        <w:rPr>
          <w:szCs w:val="20"/>
          <w:lang w:val="en-GB"/>
        </w:rPr>
        <w:t>.</w:t>
      </w:r>
    </w:p>
    <w:p w14:paraId="645CAD31" w14:textId="77777777" w:rsidR="00420249" w:rsidRPr="003D7751" w:rsidRDefault="00420249" w:rsidP="00C23391">
      <w:pPr>
        <w:spacing w:after="0"/>
        <w:rPr>
          <w:lang w:val="en-GB"/>
        </w:rPr>
      </w:pPr>
      <w:r w:rsidRPr="003D7751">
        <w:rPr>
          <w:lang w:val="en-GB"/>
        </w:rPr>
        <w:t xml:space="preserve">A </w:t>
      </w:r>
      <w:r w:rsidR="00920B21">
        <w:rPr>
          <w:lang w:val="en-GB"/>
        </w:rPr>
        <w:t>supplier</w:t>
      </w:r>
      <w:r w:rsidR="00920B21" w:rsidRPr="003D7751">
        <w:rPr>
          <w:lang w:val="en-GB"/>
        </w:rPr>
        <w:t xml:space="preserve"> </w:t>
      </w:r>
      <w:r w:rsidRPr="003D7751">
        <w:rPr>
          <w:lang w:val="en-GB"/>
        </w:rPr>
        <w:t xml:space="preserve">that </w:t>
      </w:r>
      <w:proofErr w:type="gramStart"/>
      <w:r w:rsidRPr="003D7751">
        <w:rPr>
          <w:lang w:val="en-GB"/>
        </w:rPr>
        <w:t>use</w:t>
      </w:r>
      <w:proofErr w:type="gramEnd"/>
      <w:r w:rsidRPr="003D7751">
        <w:rPr>
          <w:lang w:val="en-GB"/>
        </w:rPr>
        <w:t xml:space="preserve"> the support of other </w:t>
      </w:r>
      <w:r w:rsidR="00920B21">
        <w:rPr>
          <w:lang w:val="en-GB"/>
        </w:rPr>
        <w:t>contractors</w:t>
      </w:r>
      <w:r w:rsidR="00920B21" w:rsidRPr="003D7751">
        <w:rPr>
          <w:lang w:val="en-GB"/>
        </w:rPr>
        <w:t xml:space="preserve"> </w:t>
      </w:r>
      <w:r w:rsidRPr="003D7751">
        <w:rPr>
          <w:lang w:val="en-GB"/>
        </w:rPr>
        <w:t>to fulfil one or several qualification criteria must submit the following documentation:</w:t>
      </w:r>
    </w:p>
    <w:p w14:paraId="526D12CE" w14:textId="77777777" w:rsidR="00420249" w:rsidRPr="003D7751" w:rsidRDefault="00420249" w:rsidP="00C23391">
      <w:pPr>
        <w:pStyle w:val="PunktlistePolitiet"/>
        <w:rPr>
          <w:lang w:val="en-GB"/>
        </w:rPr>
      </w:pPr>
      <w:r w:rsidRPr="003D7751">
        <w:rPr>
          <w:lang w:val="en-GB"/>
        </w:rPr>
        <w:t xml:space="preserve">A completed declaration of commitment for each </w:t>
      </w:r>
      <w:r w:rsidR="00920B21">
        <w:rPr>
          <w:lang w:val="en-GB"/>
        </w:rPr>
        <w:t>contractor</w:t>
      </w:r>
      <w:r w:rsidRPr="003D7751">
        <w:rPr>
          <w:lang w:val="en-GB"/>
        </w:rPr>
        <w:t xml:space="preserve">. The declaration must show that the </w:t>
      </w:r>
      <w:r w:rsidR="00920B21">
        <w:rPr>
          <w:lang w:val="en-GB"/>
        </w:rPr>
        <w:t>supplier</w:t>
      </w:r>
      <w:r w:rsidR="00920B21" w:rsidRPr="003D7751">
        <w:rPr>
          <w:lang w:val="en-GB"/>
        </w:rPr>
        <w:t xml:space="preserve"> </w:t>
      </w:r>
      <w:r w:rsidRPr="003D7751">
        <w:rPr>
          <w:lang w:val="en-GB"/>
        </w:rPr>
        <w:t xml:space="preserve">can use the capacity and necessary resources of the </w:t>
      </w:r>
      <w:r w:rsidR="00920B21">
        <w:rPr>
          <w:lang w:val="en-GB"/>
        </w:rPr>
        <w:t>contractor(s)</w:t>
      </w:r>
      <w:r w:rsidRPr="003D7751">
        <w:rPr>
          <w:lang w:val="en-GB"/>
        </w:rPr>
        <w:t>. A template for a Declaration of Commitment (</w:t>
      </w:r>
      <w:proofErr w:type="spellStart"/>
      <w:r w:rsidRPr="003D7751">
        <w:rPr>
          <w:lang w:val="en-GB"/>
        </w:rPr>
        <w:t>forpliktelseserklæring</w:t>
      </w:r>
      <w:proofErr w:type="spellEnd"/>
      <w:r w:rsidRPr="003D7751">
        <w:rPr>
          <w:lang w:val="en-GB"/>
        </w:rPr>
        <w:t>) has been included in the procurement document.</w:t>
      </w:r>
    </w:p>
    <w:p w14:paraId="3D775927" w14:textId="77777777" w:rsidR="00420249" w:rsidRPr="003D7751" w:rsidRDefault="00420249" w:rsidP="00C23391">
      <w:pPr>
        <w:pStyle w:val="PunktlistePolitiet"/>
        <w:rPr>
          <w:lang w:val="en-GB"/>
        </w:rPr>
      </w:pPr>
      <w:r w:rsidRPr="003D7751">
        <w:rPr>
          <w:lang w:val="en-GB"/>
        </w:rPr>
        <w:t>Documentation stating that the relevant contractor</w:t>
      </w:r>
      <w:r w:rsidR="00920B21">
        <w:rPr>
          <w:lang w:val="en-GB"/>
        </w:rPr>
        <w:t>'</w:t>
      </w:r>
      <w:r w:rsidRPr="003D7751">
        <w:rPr>
          <w:lang w:val="en-GB"/>
        </w:rPr>
        <w:t>s supporting the Tender, meet the relevant qualification requirements. Documentation from the other companies must be submitted in TMS on each relevant qualification requirement.</w:t>
      </w:r>
    </w:p>
    <w:p w14:paraId="26A411B9" w14:textId="77777777" w:rsidR="00420249" w:rsidRPr="003D7751" w:rsidRDefault="00420249" w:rsidP="00C23391">
      <w:pPr>
        <w:pStyle w:val="PunktlistePolitiet"/>
        <w:rPr>
          <w:lang w:val="en-GB"/>
        </w:rPr>
      </w:pPr>
      <w:r w:rsidRPr="003D7751">
        <w:rPr>
          <w:lang w:val="en-GB"/>
        </w:rPr>
        <w:t>Submit separate ESPD-forms for each contractor, cf. the Procurement Regulation § 17-1 (6).</w:t>
      </w:r>
    </w:p>
    <w:p w14:paraId="7F48B6E7" w14:textId="77777777" w:rsidR="00420249" w:rsidRPr="003D7751" w:rsidRDefault="00420249" w:rsidP="00C23391">
      <w:pPr>
        <w:rPr>
          <w:lang w:val="en-GB"/>
        </w:rPr>
      </w:pPr>
    </w:p>
    <w:p w14:paraId="70282318" w14:textId="77777777" w:rsidR="00420249" w:rsidRPr="003D7751" w:rsidRDefault="00420249" w:rsidP="00E70104">
      <w:pPr>
        <w:pStyle w:val="Overskrift2"/>
        <w:rPr>
          <w:lang w:val="en-GB"/>
        </w:rPr>
      </w:pPr>
      <w:bookmarkStart w:id="117" w:name="_Toc53077048"/>
      <w:bookmarkStart w:id="118" w:name="_Toc230080577"/>
      <w:r w:rsidRPr="003D7751">
        <w:rPr>
          <w:lang w:val="en-GB"/>
        </w:rPr>
        <w:t>Variants</w:t>
      </w:r>
      <w:bookmarkEnd w:id="117"/>
      <w:bookmarkEnd w:id="118"/>
    </w:p>
    <w:p w14:paraId="4ED749A0" w14:textId="77777777" w:rsidR="00420249" w:rsidRPr="003D7751" w:rsidRDefault="00420249" w:rsidP="00420249">
      <w:pPr>
        <w:rPr>
          <w:rFonts w:cs="Arial"/>
          <w:szCs w:val="20"/>
          <w:lang w:val="en-GB"/>
        </w:rPr>
      </w:pPr>
      <w:r w:rsidRPr="003D7751">
        <w:rPr>
          <w:rFonts w:cs="Arial"/>
          <w:szCs w:val="20"/>
          <w:lang w:val="en-GB"/>
        </w:rPr>
        <w:t>Variants, i.e. alternative tenders, will not be accepted.</w:t>
      </w:r>
    </w:p>
    <w:p w14:paraId="34306D58" w14:textId="77777777" w:rsidR="00420249" w:rsidRPr="003D7751" w:rsidRDefault="00420249" w:rsidP="00E70104">
      <w:pPr>
        <w:pStyle w:val="Overskrift1"/>
      </w:pPr>
      <w:bookmarkStart w:id="119" w:name="_Toc53077052"/>
      <w:bookmarkStart w:id="120" w:name="_Toc230080578"/>
      <w:r w:rsidRPr="003D7751">
        <w:lastRenderedPageBreak/>
        <w:t>Award criteria</w:t>
      </w:r>
      <w:bookmarkEnd w:id="119"/>
      <w:bookmarkEnd w:id="120"/>
    </w:p>
    <w:p w14:paraId="40DFAA3A" w14:textId="77777777" w:rsidR="00420249" w:rsidRPr="003D7751" w:rsidRDefault="00420249" w:rsidP="00420249">
      <w:pPr>
        <w:rPr>
          <w:szCs w:val="20"/>
          <w:lang w:val="en-GB"/>
        </w:rPr>
      </w:pPr>
      <w:r w:rsidRPr="003D7751">
        <w:rPr>
          <w:szCs w:val="20"/>
          <w:lang w:val="en-GB"/>
        </w:rPr>
        <w:t xml:space="preserve">The Contract will be awarded to the tender with the </w:t>
      </w:r>
      <w:r w:rsidRPr="003D7751">
        <w:rPr>
          <w:b/>
          <w:szCs w:val="20"/>
          <w:lang w:val="en-GB"/>
        </w:rPr>
        <w:t>best price-quality ratio</w:t>
      </w:r>
      <w:r w:rsidRPr="003D7751">
        <w:rPr>
          <w:szCs w:val="20"/>
          <w:lang w:val="en-GB"/>
        </w:rPr>
        <w:t>.</w:t>
      </w:r>
    </w:p>
    <w:p w14:paraId="5F924411" w14:textId="77777777" w:rsidR="00420249" w:rsidRPr="003D7751" w:rsidRDefault="00420249" w:rsidP="00420249">
      <w:pPr>
        <w:pStyle w:val="Brdtekst"/>
        <w:spacing w:after="0"/>
        <w:rPr>
          <w:rFonts w:cs="Arial"/>
          <w:szCs w:val="20"/>
          <w:lang w:val="en-GB"/>
        </w:rPr>
      </w:pPr>
    </w:p>
    <w:tbl>
      <w:tblPr>
        <w:tblW w:w="9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1E0" w:firstRow="1" w:lastRow="1" w:firstColumn="1" w:lastColumn="1" w:noHBand="0" w:noVBand="0"/>
      </w:tblPr>
      <w:tblGrid>
        <w:gridCol w:w="4141"/>
        <w:gridCol w:w="1096"/>
        <w:gridCol w:w="3928"/>
      </w:tblGrid>
      <w:tr w:rsidR="00420249" w:rsidRPr="003D7751" w14:paraId="5F339287" w14:textId="77777777" w:rsidTr="002F43E4">
        <w:trPr>
          <w:tblHeader/>
        </w:trPr>
        <w:tc>
          <w:tcPr>
            <w:tcW w:w="41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4A2795" w14:textId="77777777" w:rsidR="00420249" w:rsidRPr="005D0458" w:rsidRDefault="00420249" w:rsidP="00EC6424">
            <w:pPr>
              <w:pStyle w:val="TabelloverskriftPolitiet"/>
              <w:rPr>
                <w:rStyle w:val="Sterk"/>
                <w:b/>
                <w:bCs w:val="0"/>
                <w:lang w:val="en-GB"/>
              </w:rPr>
            </w:pPr>
            <w:r w:rsidRPr="005D0458">
              <w:rPr>
                <w:rStyle w:val="Sterk"/>
                <w:b/>
                <w:bCs w:val="0"/>
                <w:lang w:val="en-GB"/>
              </w:rPr>
              <w:t>Criteria</w:t>
            </w:r>
          </w:p>
        </w:tc>
        <w:tc>
          <w:tcPr>
            <w:tcW w:w="10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DD25B7" w14:textId="77777777" w:rsidR="00420249" w:rsidRPr="005D0458" w:rsidRDefault="00420249" w:rsidP="00EC6424">
            <w:pPr>
              <w:pStyle w:val="TabelloverskriftPolitiet"/>
              <w:rPr>
                <w:rStyle w:val="Sterk"/>
                <w:b/>
                <w:bCs w:val="0"/>
                <w:lang w:val="en-GB"/>
              </w:rPr>
            </w:pPr>
            <w:r w:rsidRPr="005D0458">
              <w:rPr>
                <w:rStyle w:val="Sterk"/>
                <w:b/>
                <w:bCs w:val="0"/>
                <w:lang w:val="en-GB"/>
              </w:rPr>
              <w:t>Weight</w:t>
            </w:r>
          </w:p>
        </w:tc>
        <w:tc>
          <w:tcPr>
            <w:tcW w:w="39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FCCC39" w14:textId="77777777" w:rsidR="00420249" w:rsidRPr="005D0458" w:rsidRDefault="00420249" w:rsidP="00EC6424">
            <w:pPr>
              <w:pStyle w:val="TabelloverskriftPolitiet"/>
              <w:rPr>
                <w:rStyle w:val="Sterk"/>
                <w:b/>
                <w:bCs w:val="0"/>
                <w:lang w:val="en-GB"/>
              </w:rPr>
            </w:pPr>
            <w:r w:rsidRPr="005D0458">
              <w:rPr>
                <w:rStyle w:val="Sterk"/>
                <w:b/>
                <w:bCs w:val="0"/>
                <w:lang w:val="en-GB"/>
              </w:rPr>
              <w:t>Documentation requirements</w:t>
            </w:r>
          </w:p>
        </w:tc>
      </w:tr>
      <w:tr w:rsidR="00420249" w:rsidRPr="00AB437C" w14:paraId="40627D8E" w14:textId="77777777" w:rsidTr="002F43E4">
        <w:tc>
          <w:tcPr>
            <w:tcW w:w="4140" w:type="dxa"/>
            <w:tcBorders>
              <w:top w:val="single" w:sz="4" w:space="0" w:color="auto"/>
              <w:left w:val="single" w:sz="4" w:space="0" w:color="auto"/>
              <w:bottom w:val="single" w:sz="4" w:space="0" w:color="auto"/>
              <w:right w:val="single" w:sz="4" w:space="0" w:color="auto"/>
            </w:tcBorders>
            <w:hideMark/>
          </w:tcPr>
          <w:p w14:paraId="58892D7E" w14:textId="77777777" w:rsidR="00420249" w:rsidRPr="005D0458" w:rsidRDefault="00420249" w:rsidP="00510423">
            <w:pPr>
              <w:pStyle w:val="TabelltekstPolitiet"/>
              <w:rPr>
                <w:lang w:val="en-GB"/>
              </w:rPr>
            </w:pPr>
            <w:r w:rsidRPr="005D0458">
              <w:rPr>
                <w:lang w:val="en-GB"/>
              </w:rPr>
              <w:t>Price</w:t>
            </w:r>
          </w:p>
        </w:tc>
        <w:tc>
          <w:tcPr>
            <w:tcW w:w="1096" w:type="dxa"/>
            <w:tcBorders>
              <w:top w:val="single" w:sz="4" w:space="0" w:color="auto"/>
              <w:left w:val="single" w:sz="4" w:space="0" w:color="auto"/>
              <w:bottom w:val="single" w:sz="4" w:space="0" w:color="auto"/>
              <w:right w:val="single" w:sz="4" w:space="0" w:color="auto"/>
            </w:tcBorders>
            <w:hideMark/>
          </w:tcPr>
          <w:p w14:paraId="21A31C8F" w14:textId="77777777" w:rsidR="00420249" w:rsidRPr="005D0458" w:rsidRDefault="00A74B30" w:rsidP="00510423">
            <w:pPr>
              <w:pStyle w:val="TabelltekstPolitiet"/>
              <w:rPr>
                <w:lang w:val="en-GB"/>
              </w:rPr>
            </w:pPr>
            <w:r w:rsidRPr="005D0458">
              <w:rPr>
                <w:lang w:val="en-GB"/>
              </w:rPr>
              <w:t>40 %</w:t>
            </w:r>
          </w:p>
        </w:tc>
        <w:tc>
          <w:tcPr>
            <w:tcW w:w="3927" w:type="dxa"/>
            <w:tcBorders>
              <w:top w:val="single" w:sz="4" w:space="0" w:color="auto"/>
              <w:left w:val="single" w:sz="4" w:space="0" w:color="auto"/>
              <w:bottom w:val="single" w:sz="4" w:space="0" w:color="auto"/>
              <w:right w:val="single" w:sz="4" w:space="0" w:color="auto"/>
            </w:tcBorders>
            <w:hideMark/>
          </w:tcPr>
          <w:p w14:paraId="098B4F01" w14:textId="77777777" w:rsidR="00420249" w:rsidRPr="005D0458" w:rsidRDefault="00420249" w:rsidP="00510423">
            <w:pPr>
              <w:pStyle w:val="TabelltekstPolitiet"/>
              <w:rPr>
                <w:i/>
                <w:iCs/>
                <w:lang w:val="en-GB"/>
              </w:rPr>
            </w:pPr>
            <w:r w:rsidRPr="005D0458">
              <w:rPr>
                <w:lang w:val="en-GB"/>
              </w:rPr>
              <w:t>Appendix 2 – Price</w:t>
            </w:r>
          </w:p>
        </w:tc>
      </w:tr>
      <w:tr w:rsidR="00420249" w:rsidRPr="00AB437C" w14:paraId="3DA82BF3" w14:textId="77777777" w:rsidTr="002F43E4">
        <w:tc>
          <w:tcPr>
            <w:tcW w:w="4140" w:type="dxa"/>
            <w:tcBorders>
              <w:top w:val="single" w:sz="4" w:space="0" w:color="auto"/>
              <w:left w:val="single" w:sz="4" w:space="0" w:color="auto"/>
              <w:bottom w:val="single" w:sz="4" w:space="0" w:color="auto"/>
              <w:right w:val="single" w:sz="4" w:space="0" w:color="auto"/>
            </w:tcBorders>
            <w:hideMark/>
          </w:tcPr>
          <w:p w14:paraId="1D77802A" w14:textId="77777777" w:rsidR="00420249" w:rsidRPr="005D0458" w:rsidRDefault="00420249" w:rsidP="00510423">
            <w:pPr>
              <w:pStyle w:val="TabelltekstPolitiet"/>
              <w:rPr>
                <w:lang w:val="en-GB"/>
              </w:rPr>
            </w:pPr>
            <w:r w:rsidRPr="005D0458">
              <w:rPr>
                <w:lang w:val="en-GB"/>
              </w:rPr>
              <w:t>Environment</w:t>
            </w:r>
          </w:p>
        </w:tc>
        <w:tc>
          <w:tcPr>
            <w:tcW w:w="1096" w:type="dxa"/>
            <w:tcBorders>
              <w:top w:val="single" w:sz="4" w:space="0" w:color="auto"/>
              <w:left w:val="single" w:sz="4" w:space="0" w:color="auto"/>
              <w:bottom w:val="single" w:sz="4" w:space="0" w:color="auto"/>
              <w:right w:val="single" w:sz="4" w:space="0" w:color="auto"/>
            </w:tcBorders>
            <w:hideMark/>
          </w:tcPr>
          <w:p w14:paraId="0C7C7AFE" w14:textId="77777777" w:rsidR="00420249" w:rsidRPr="005D0458" w:rsidRDefault="00A74B30" w:rsidP="00510423">
            <w:pPr>
              <w:pStyle w:val="TabelltekstPolitiet"/>
              <w:rPr>
                <w:lang w:val="en-GB"/>
              </w:rPr>
            </w:pPr>
            <w:r w:rsidRPr="005D0458">
              <w:rPr>
                <w:lang w:val="en-GB"/>
              </w:rPr>
              <w:t>30 %</w:t>
            </w:r>
          </w:p>
        </w:tc>
        <w:tc>
          <w:tcPr>
            <w:tcW w:w="3927" w:type="dxa"/>
            <w:tcBorders>
              <w:top w:val="single" w:sz="4" w:space="0" w:color="auto"/>
              <w:left w:val="single" w:sz="4" w:space="0" w:color="auto"/>
              <w:bottom w:val="single" w:sz="4" w:space="0" w:color="auto"/>
              <w:right w:val="single" w:sz="4" w:space="0" w:color="auto"/>
            </w:tcBorders>
            <w:hideMark/>
          </w:tcPr>
          <w:p w14:paraId="1E870A70" w14:textId="77777777" w:rsidR="00420249" w:rsidRPr="005D0458" w:rsidRDefault="00420249" w:rsidP="00510423">
            <w:pPr>
              <w:pStyle w:val="TabelltekstPolitiet"/>
              <w:rPr>
                <w:lang w:val="en-GB"/>
              </w:rPr>
            </w:pPr>
            <w:r w:rsidRPr="005D0458">
              <w:rPr>
                <w:lang w:val="en-GB"/>
              </w:rPr>
              <w:t>Appendix 1 – Requirement specification, requirement 44</w:t>
            </w:r>
          </w:p>
        </w:tc>
      </w:tr>
      <w:tr w:rsidR="00420249" w:rsidRPr="00973401" w14:paraId="0A7C1A70" w14:textId="77777777" w:rsidTr="002F43E4">
        <w:tc>
          <w:tcPr>
            <w:tcW w:w="4140" w:type="dxa"/>
            <w:tcBorders>
              <w:top w:val="single" w:sz="4" w:space="0" w:color="auto"/>
              <w:left w:val="single" w:sz="4" w:space="0" w:color="auto"/>
              <w:bottom w:val="single" w:sz="4" w:space="0" w:color="auto"/>
              <w:right w:val="single" w:sz="4" w:space="0" w:color="auto"/>
            </w:tcBorders>
            <w:hideMark/>
          </w:tcPr>
          <w:p w14:paraId="77AAEB21" w14:textId="77777777" w:rsidR="00420249" w:rsidRPr="005D0458" w:rsidRDefault="00420249" w:rsidP="00510423">
            <w:pPr>
              <w:pStyle w:val="TabelltekstPolitiet"/>
              <w:rPr>
                <w:lang w:val="en-GB"/>
              </w:rPr>
            </w:pPr>
            <w:r w:rsidRPr="005D0458">
              <w:rPr>
                <w:lang w:val="en-GB"/>
              </w:rPr>
              <w:t>Quality</w:t>
            </w:r>
          </w:p>
        </w:tc>
        <w:tc>
          <w:tcPr>
            <w:tcW w:w="1096" w:type="dxa"/>
            <w:tcBorders>
              <w:top w:val="single" w:sz="4" w:space="0" w:color="auto"/>
              <w:left w:val="single" w:sz="4" w:space="0" w:color="auto"/>
              <w:bottom w:val="single" w:sz="4" w:space="0" w:color="auto"/>
              <w:right w:val="single" w:sz="4" w:space="0" w:color="auto"/>
            </w:tcBorders>
            <w:hideMark/>
          </w:tcPr>
          <w:p w14:paraId="730B59BB" w14:textId="77777777" w:rsidR="00420249" w:rsidRPr="005D0458" w:rsidRDefault="00A74B30" w:rsidP="00510423">
            <w:pPr>
              <w:pStyle w:val="TabelltekstPolitiet"/>
              <w:rPr>
                <w:lang w:val="en-GB"/>
              </w:rPr>
            </w:pPr>
            <w:r w:rsidRPr="005D0458">
              <w:rPr>
                <w:lang w:val="en-GB"/>
              </w:rPr>
              <w:t>30 %</w:t>
            </w:r>
          </w:p>
        </w:tc>
        <w:tc>
          <w:tcPr>
            <w:tcW w:w="3927" w:type="dxa"/>
            <w:tcBorders>
              <w:top w:val="single" w:sz="4" w:space="0" w:color="auto"/>
              <w:left w:val="single" w:sz="4" w:space="0" w:color="auto"/>
              <w:bottom w:val="single" w:sz="4" w:space="0" w:color="auto"/>
              <w:right w:val="single" w:sz="4" w:space="0" w:color="auto"/>
            </w:tcBorders>
            <w:hideMark/>
          </w:tcPr>
          <w:p w14:paraId="157E47CF" w14:textId="77777777" w:rsidR="00ED11E5" w:rsidRPr="005D0458" w:rsidRDefault="00420249" w:rsidP="00ED11E5">
            <w:pPr>
              <w:pStyle w:val="TabelltekstPolitiet"/>
              <w:rPr>
                <w:lang w:val="en-GB"/>
              </w:rPr>
            </w:pPr>
            <w:r w:rsidRPr="005D0458">
              <w:rPr>
                <w:lang w:val="en-GB"/>
              </w:rPr>
              <w:t>Appendix 1 – Requirement specification, requirements 5, 9, 15, 22, 31, 35, 37 and 41</w:t>
            </w:r>
          </w:p>
          <w:p w14:paraId="289580D4" w14:textId="77777777" w:rsidR="00420249" w:rsidRPr="005D0458" w:rsidRDefault="00420249" w:rsidP="00510423">
            <w:pPr>
              <w:pStyle w:val="TabelltekstPolitiet"/>
              <w:rPr>
                <w:lang w:val="en-GB"/>
              </w:rPr>
            </w:pPr>
          </w:p>
        </w:tc>
      </w:tr>
    </w:tbl>
    <w:p w14:paraId="560EF0DC" w14:textId="77777777" w:rsidR="00420249" w:rsidRPr="003D7751" w:rsidRDefault="00420249" w:rsidP="00420249">
      <w:pPr>
        <w:rPr>
          <w:szCs w:val="20"/>
          <w:lang w:val="en-GB"/>
        </w:rPr>
      </w:pPr>
    </w:p>
    <w:p w14:paraId="163B0E47" w14:textId="77777777" w:rsidR="00420249" w:rsidRPr="005D0458" w:rsidRDefault="00420249" w:rsidP="00E70104">
      <w:pPr>
        <w:pStyle w:val="Overskrift2"/>
        <w:rPr>
          <w:lang w:val="en-GB"/>
        </w:rPr>
      </w:pPr>
      <w:bookmarkStart w:id="121" w:name="_Toc53077053"/>
      <w:bookmarkStart w:id="122" w:name="_Toc230080579"/>
      <w:r w:rsidRPr="005D0458">
        <w:rPr>
          <w:lang w:val="en-GB"/>
        </w:rPr>
        <w:t>Price (40 %)</w:t>
      </w:r>
      <w:bookmarkEnd w:id="121"/>
      <w:bookmarkEnd w:id="122"/>
    </w:p>
    <w:p w14:paraId="729F71E9" w14:textId="25317A5D" w:rsidR="00420249" w:rsidRPr="005D0458" w:rsidRDefault="00420249" w:rsidP="00420249">
      <w:pPr>
        <w:rPr>
          <w:szCs w:val="20"/>
          <w:lang w:val="en-GB"/>
        </w:rPr>
      </w:pPr>
      <w:r w:rsidRPr="005D0458">
        <w:rPr>
          <w:szCs w:val="20"/>
          <w:lang w:val="en-GB"/>
        </w:rPr>
        <w:t xml:space="preserve">The evaluation of price will be based on the total evaluated price in Appendix 2 - Price. The total evaluated price comprises the unit price for the standard booth and the prices for running service and maintenance, each multiplied by the Customer's calculation basis for the four-year framework period. The calculation basis is stated in Appendix 2 and is used for evaluation purposes only. Options and variants in part 2 of Appendix 2 are priced separately and are not included in the evaluation, cf. section 2.2. </w:t>
      </w:r>
      <w:r w:rsidR="005A518D" w:rsidRPr="005A518D">
        <w:rPr>
          <w:szCs w:val="20"/>
          <w:lang w:val="en-GB"/>
        </w:rPr>
        <w:t>Price will be evaluated using a proportional price model. The score for each tender is calculated as Score = 10 × Pb/Pe, where Pe is the price being evaluated and Pb is the best (lowest) total evaluated price. The tender with the lowest total evaluated price is thus awarded the maximum score of 10 points, and the remaining tenders are awarded points in proportion to their deviation from the lowest price</w:t>
      </w:r>
      <w:r w:rsidRPr="005D0458">
        <w:rPr>
          <w:szCs w:val="20"/>
          <w:lang w:val="en-GB"/>
        </w:rPr>
        <w:t xml:space="preserve">. </w:t>
      </w:r>
    </w:p>
    <w:p w14:paraId="69E1F9B8" w14:textId="77777777" w:rsidR="00521168" w:rsidRPr="00521168" w:rsidRDefault="00420249" w:rsidP="00521168">
      <w:pPr>
        <w:pStyle w:val="Overskrift2"/>
        <w:rPr>
          <w:lang w:val="en-GB"/>
        </w:rPr>
      </w:pPr>
      <w:bookmarkStart w:id="123" w:name="_Toc53077054"/>
      <w:bookmarkStart w:id="124" w:name="_Toc230080580"/>
      <w:r w:rsidRPr="005D0458">
        <w:rPr>
          <w:lang w:val="en-GB"/>
        </w:rPr>
        <w:t>Environment (30 %)</w:t>
      </w:r>
    </w:p>
    <w:p w14:paraId="1D35EE46" w14:textId="77777777" w:rsidR="00B73CCD" w:rsidRDefault="00000000">
      <w:pPr>
        <w:rPr>
          <w:szCs w:val="20"/>
          <w:lang w:val="en-GB"/>
        </w:rPr>
      </w:pPr>
      <w:r>
        <w:rPr>
          <w:szCs w:val="20"/>
          <w:lang w:val="en-GB"/>
        </w:rPr>
        <w:t xml:space="preserve">The award criterion "Environment" will be evaluated </w:t>
      </w:r>
      <w:proofErr w:type="gramStart"/>
      <w:r>
        <w:rPr>
          <w:szCs w:val="20"/>
          <w:lang w:val="en-GB"/>
        </w:rPr>
        <w:t>on the basis of</w:t>
      </w:r>
      <w:proofErr w:type="gramEnd"/>
      <w:r>
        <w:rPr>
          <w:szCs w:val="20"/>
          <w:lang w:val="en-GB"/>
        </w:rPr>
        <w:t xml:space="preserve"> the E-requirement(s) in Appendix 1 concerning environmental performance (requirement 44, life-cycle greenhouse-gas emissions). The Customer will assess, on an overall basis, the documented environmental performance of the offered booth over its life cycle. Tenders demonstrating lower greenhouse-gas emissions and credible, well-documented measures to reduce environmental impact will be evaluated more favourably. The quality and verifiability of the underlying methodology, assumptions and data will be </w:t>
      </w:r>
      <w:proofErr w:type="gramStart"/>
      <w:r>
        <w:rPr>
          <w:szCs w:val="20"/>
          <w:lang w:val="en-GB"/>
        </w:rPr>
        <w:t>taken into account</w:t>
      </w:r>
      <w:proofErr w:type="gramEnd"/>
      <w:r>
        <w:rPr>
          <w:szCs w:val="20"/>
          <w:lang w:val="en-GB"/>
        </w:rPr>
        <w:t>.</w:t>
      </w:r>
    </w:p>
    <w:p w14:paraId="3902B285" w14:textId="77777777" w:rsidR="00420249" w:rsidRPr="005D0458" w:rsidRDefault="00420249" w:rsidP="00E70104">
      <w:pPr>
        <w:pStyle w:val="Overskrift2"/>
        <w:rPr>
          <w:lang w:val="en-GB"/>
        </w:rPr>
      </w:pPr>
      <w:bookmarkStart w:id="125" w:name="_Toc230080581"/>
      <w:bookmarkEnd w:id="125"/>
      <w:r w:rsidRPr="005D0458">
        <w:rPr>
          <w:lang w:val="en-GB"/>
        </w:rPr>
        <w:t>Quality (30 %)</w:t>
      </w:r>
      <w:bookmarkEnd w:id="123"/>
      <w:bookmarkEnd w:id="124"/>
    </w:p>
    <w:p w14:paraId="61DCFE15" w14:textId="7ED6BE58" w:rsidR="003124AA" w:rsidRPr="00D02E46" w:rsidRDefault="00D02E46" w:rsidP="003124AA">
      <w:pPr>
        <w:rPr>
          <w:szCs w:val="20"/>
          <w:lang w:val="en-GB"/>
        </w:rPr>
      </w:pPr>
      <w:r w:rsidRPr="00D02E46">
        <w:rPr>
          <w:szCs w:val="20"/>
          <w:lang w:val="en-GB"/>
        </w:rPr>
        <w:t xml:space="preserve">The award criterion "Quality" will be evaluated </w:t>
      </w:r>
      <w:proofErr w:type="gramStart"/>
      <w:r w:rsidRPr="00D02E46">
        <w:rPr>
          <w:szCs w:val="20"/>
          <w:lang w:val="en-GB"/>
        </w:rPr>
        <w:t>on the basis of</w:t>
      </w:r>
      <w:proofErr w:type="gramEnd"/>
      <w:r w:rsidRPr="00D02E46">
        <w:rPr>
          <w:szCs w:val="20"/>
          <w:lang w:val="en-GB"/>
        </w:rPr>
        <w:t xml:space="preserve"> the quality-related E-requirements in Appendix 1 (requirements 5, 9, 15, 22, 31, 35, 37 and 41). The Customer will make an overall assessment of how well the offered solution meets the</w:t>
      </w:r>
      <w:r w:rsidR="003124AA">
        <w:rPr>
          <w:szCs w:val="20"/>
          <w:lang w:val="en-GB"/>
        </w:rPr>
        <w:t>se requirements</w:t>
      </w:r>
      <w:r w:rsidR="00D66F43">
        <w:rPr>
          <w:szCs w:val="20"/>
          <w:lang w:val="en-GB"/>
        </w:rPr>
        <w:t xml:space="preserve">. </w:t>
      </w:r>
    </w:p>
    <w:sectPr w:rsidR="003124AA" w:rsidRPr="00D02E46" w:rsidSect="003D7751">
      <w:headerReference w:type="even" r:id="rId10"/>
      <w:headerReference w:type="default" r:id="rId11"/>
      <w:footerReference w:type="even" r:id="rId12"/>
      <w:footerReference w:type="default" r:id="rId13"/>
      <w:headerReference w:type="first" r:id="rId14"/>
      <w:footerReference w:type="first" r:id="rId15"/>
      <w:pgSz w:w="11906" w:h="16838" w:code="9"/>
      <w:pgMar w:top="1701" w:right="1416" w:bottom="1418" w:left="1418" w:header="73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C2815" w14:textId="77777777" w:rsidR="00CD2A2F" w:rsidRDefault="00CD2A2F">
      <w:r>
        <w:separator/>
      </w:r>
    </w:p>
  </w:endnote>
  <w:endnote w:type="continuationSeparator" w:id="0">
    <w:p w14:paraId="75578574" w14:textId="77777777" w:rsidR="00CD2A2F" w:rsidRDefault="00CD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rostile">
    <w:altName w:val="Agency FB"/>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1F8DC" w14:textId="77777777" w:rsidR="003124AA" w:rsidRDefault="003124A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B7341" w14:textId="77777777" w:rsidR="005D0458" w:rsidRPr="00112227" w:rsidRDefault="005D0458" w:rsidP="00D00FB3">
    <w:pPr>
      <w:pStyle w:val="undertittel2"/>
      <w:tabs>
        <w:tab w:val="left" w:pos="8789"/>
      </w:tabs>
      <w:jc w:val="left"/>
      <w:rPr>
        <w:rFonts w:ascii="Verdana" w:hAnsi="Verdana"/>
        <w:bCs/>
        <w:sz w:val="16"/>
        <w:szCs w:val="16"/>
        <w:lang w:val="en-GB"/>
      </w:rPr>
    </w:pPr>
    <w:r w:rsidRPr="00D00FB3">
      <w:rPr>
        <w:noProof/>
        <w:szCs w:val="16"/>
      </w:rPr>
      <mc:AlternateContent>
        <mc:Choice Requires="wps">
          <w:drawing>
            <wp:anchor distT="0" distB="0" distL="114300" distR="114300" simplePos="0" relativeHeight="251672576" behindDoc="0" locked="1" layoutInCell="1" allowOverlap="1" wp14:anchorId="2309CA2B" wp14:editId="499D8872">
              <wp:simplePos x="0" y="0"/>
              <wp:positionH relativeFrom="column">
                <wp:posOffset>0</wp:posOffset>
              </wp:positionH>
              <wp:positionV relativeFrom="paragraph">
                <wp:posOffset>-85725</wp:posOffset>
              </wp:positionV>
              <wp:extent cx="5737860" cy="0"/>
              <wp:effectExtent l="0" t="0" r="0" b="0"/>
              <wp:wrapNone/>
              <wp:docPr id="6" name="Rett linje 6"/>
              <wp:cNvGraphicFramePr/>
              <a:graphic xmlns:a="http://schemas.openxmlformats.org/drawingml/2006/main">
                <a:graphicData uri="http://schemas.microsoft.com/office/word/2010/wordprocessingShape">
                  <wps:wsp>
                    <wps:cNvCnPr/>
                    <wps:spPr>
                      <a:xfrm>
                        <a:off x="0" y="0"/>
                        <a:ext cx="573786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2D789F" id="Rett linje 6"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451.8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" strokecolor="black [3213]" strokeweight=".5pt">
              <w10:anchorlock/>
            </v:line>
          </w:pict>
        </mc:Fallback>
      </mc:AlternateContent>
    </w:r>
    <w:r w:rsidRPr="00112227">
      <w:rPr>
        <w:rFonts w:ascii="Verdana" w:hAnsi="Verdana"/>
        <w:bCs/>
        <w:sz w:val="16"/>
        <w:szCs w:val="16"/>
        <w:lang w:val="en-GB"/>
      </w:rPr>
      <w:t xml:space="preserve">Rules of competition - part I </w:t>
    </w:r>
    <w:r>
      <w:rPr>
        <w:rFonts w:ascii="Verdana" w:hAnsi="Verdana"/>
        <w:bCs/>
        <w:sz w:val="16"/>
        <w:szCs w:val="16"/>
        <w:lang w:val="en-GB"/>
      </w:rPr>
      <w:t>and</w:t>
    </w:r>
    <w:r w:rsidRPr="00112227">
      <w:rPr>
        <w:rFonts w:ascii="Verdana" w:hAnsi="Verdana"/>
        <w:bCs/>
        <w:sz w:val="16"/>
        <w:szCs w:val="16"/>
        <w:lang w:val="en-GB"/>
      </w:rPr>
      <w:t xml:space="preserve"> III</w:t>
    </w:r>
    <w:r>
      <w:rPr>
        <w:rFonts w:ascii="Verdana" w:hAnsi="Verdana"/>
        <w:bCs/>
        <w:sz w:val="16"/>
        <w:szCs w:val="16"/>
        <w:lang w:val="en-GB"/>
      </w:rPr>
      <w:t xml:space="preserve"> of the Procurement Regulations</w:t>
    </w:r>
    <w:r w:rsidRPr="00D00FB3">
      <w:ptab w:relativeTo="margin" w:alignment="right" w:leader="none"/>
    </w:r>
    <w:sdt>
      <w:sdtPr>
        <w:rPr>
          <w:rFonts w:ascii="Verdana" w:hAnsi="Verdana"/>
          <w:bCs/>
          <w:sz w:val="16"/>
          <w:szCs w:val="16"/>
        </w:rPr>
        <w:id w:val="970707714"/>
        <w:docPartObj>
          <w:docPartGallery w:val="Page Numbers (Bottom of Page)"/>
          <w:docPartUnique/>
        </w:docPartObj>
      </w:sdtPr>
      <w:sdtContent>
        <w:r w:rsidRPr="00112227">
          <w:rPr>
            <w:rFonts w:ascii="Verdana" w:hAnsi="Verdana"/>
            <w:bCs/>
            <w:sz w:val="16"/>
            <w:szCs w:val="16"/>
            <w:lang w:val="en-GB"/>
          </w:rPr>
          <w:t xml:space="preserve">Page </w:t>
        </w:r>
        <w:r w:rsidRPr="00D00FB3">
          <w:rPr>
            <w:rFonts w:ascii="Verdana" w:hAnsi="Verdana"/>
            <w:bCs/>
            <w:sz w:val="16"/>
            <w:szCs w:val="16"/>
          </w:rPr>
          <w:fldChar w:fldCharType="begin"/>
        </w:r>
        <w:r w:rsidRPr="00112227">
          <w:rPr>
            <w:rFonts w:ascii="Verdana" w:hAnsi="Verdana"/>
            <w:bCs/>
            <w:sz w:val="16"/>
            <w:szCs w:val="16"/>
            <w:lang w:val="en-GB"/>
          </w:rPr>
          <w:instrText>PAGE   \* MERGEFORMAT</w:instrText>
        </w:r>
        <w:r w:rsidRPr="00D00FB3">
          <w:rPr>
            <w:rFonts w:ascii="Verdana" w:hAnsi="Verdana"/>
            <w:bCs/>
            <w:sz w:val="16"/>
            <w:szCs w:val="16"/>
          </w:rPr>
          <w:fldChar w:fldCharType="separate"/>
        </w:r>
        <w:r w:rsidRPr="00112227">
          <w:rPr>
            <w:rFonts w:ascii="Verdana" w:hAnsi="Verdana"/>
            <w:bCs/>
            <w:sz w:val="16"/>
            <w:szCs w:val="16"/>
            <w:lang w:val="en-GB"/>
          </w:rPr>
          <w:t>2</w:t>
        </w:r>
        <w:r w:rsidRPr="00D00FB3">
          <w:rPr>
            <w:rFonts w:ascii="Verdana" w:hAnsi="Verdana"/>
            <w:bCs/>
            <w:sz w:val="16"/>
            <w:szCs w:val="16"/>
          </w:rPr>
          <w:fldChar w:fldCharType="end"/>
        </w:r>
      </w:sdtContent>
    </w:sdt>
    <w:r w:rsidRPr="00112227">
      <w:rPr>
        <w:rFonts w:ascii="Verdana" w:hAnsi="Verdana"/>
        <w:bCs/>
        <w:sz w:val="16"/>
        <w:szCs w:val="16"/>
        <w:lang w:val="en-GB"/>
      </w:rPr>
      <w:t xml:space="preserve"> </w:t>
    </w:r>
    <w:r>
      <w:rPr>
        <w:rFonts w:ascii="Verdana" w:hAnsi="Verdana"/>
        <w:bCs/>
        <w:sz w:val="16"/>
        <w:szCs w:val="16"/>
        <w:lang w:val="en-GB"/>
      </w:rPr>
      <w:t>of</w:t>
    </w:r>
    <w:r w:rsidRPr="00112227">
      <w:rPr>
        <w:rFonts w:ascii="Verdana" w:hAnsi="Verdana"/>
        <w:bCs/>
        <w:sz w:val="16"/>
        <w:szCs w:val="16"/>
        <w:lang w:val="en-GB"/>
      </w:rPr>
      <w:t xml:space="preserve"> </w:t>
    </w:r>
    <w:r w:rsidRPr="00D00FB3">
      <w:rPr>
        <w:rFonts w:ascii="Verdana" w:hAnsi="Verdana"/>
        <w:bCs/>
        <w:sz w:val="16"/>
        <w:szCs w:val="16"/>
      </w:rPr>
      <w:fldChar w:fldCharType="begin"/>
    </w:r>
    <w:r w:rsidRPr="00112227">
      <w:rPr>
        <w:rFonts w:ascii="Verdana" w:hAnsi="Verdana"/>
        <w:bCs/>
        <w:sz w:val="16"/>
        <w:szCs w:val="16"/>
        <w:lang w:val="en-GB"/>
      </w:rPr>
      <w:instrText xml:space="preserve"> NUMPAGES </w:instrText>
    </w:r>
    <w:r w:rsidRPr="00D00FB3">
      <w:rPr>
        <w:rFonts w:ascii="Verdana" w:hAnsi="Verdana"/>
        <w:bCs/>
        <w:sz w:val="16"/>
        <w:szCs w:val="16"/>
      </w:rPr>
      <w:fldChar w:fldCharType="separate"/>
    </w:r>
    <w:r w:rsidRPr="00112227">
      <w:rPr>
        <w:rFonts w:ascii="Verdana" w:hAnsi="Verdana"/>
        <w:bCs/>
        <w:sz w:val="16"/>
        <w:szCs w:val="16"/>
        <w:lang w:val="en-GB"/>
      </w:rPr>
      <w:t>14</w:t>
    </w:r>
    <w:r w:rsidRPr="00D00FB3">
      <w:rPr>
        <w:rFonts w:ascii="Verdana" w:hAnsi="Verdana"/>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345A3" w14:textId="77777777" w:rsidR="005D0458" w:rsidRPr="007F1622" w:rsidRDefault="005D0458" w:rsidP="000D3A42">
    <w:pPr>
      <w:pStyle w:val="vriginfotekstPolitiet0"/>
      <w:rPr>
        <w:szCs w:val="16"/>
        <w:lang w:val="en-GB"/>
      </w:rPr>
    </w:pPr>
    <w:r>
      <w:rPr>
        <w:noProof/>
        <w:szCs w:val="16"/>
      </w:rPr>
      <mc:AlternateContent>
        <mc:Choice Requires="wps">
          <w:drawing>
            <wp:anchor distT="0" distB="0" distL="114300" distR="114300" simplePos="0" relativeHeight="251668480" behindDoc="0" locked="1" layoutInCell="1" allowOverlap="1" wp14:anchorId="769CD734" wp14:editId="79F8E03F">
              <wp:simplePos x="0" y="0"/>
              <wp:positionH relativeFrom="column">
                <wp:posOffset>0</wp:posOffset>
              </wp:positionH>
              <wp:positionV relativeFrom="paragraph">
                <wp:posOffset>-85725</wp:posOffset>
              </wp:positionV>
              <wp:extent cx="5738400" cy="0"/>
              <wp:effectExtent l="0" t="0" r="0" b="0"/>
              <wp:wrapNone/>
              <wp:docPr id="1" name="Rett linje 1"/>
              <wp:cNvGraphicFramePr/>
              <a:graphic xmlns:a="http://schemas.openxmlformats.org/drawingml/2006/main">
                <a:graphicData uri="http://schemas.microsoft.com/office/word/2010/wordprocessingShape">
                  <wps:wsp>
                    <wps:cNvCnPr/>
                    <wps:spPr>
                      <a:xfrm>
                        <a:off x="0" y="0"/>
                        <a:ext cx="5738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ACE250C" id="Rett linje 1" o:spid="_x0000_s1026" style="position:absolute;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451.8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" strokecolor="black [3213]" strokeweight=".5pt">
              <w10:anchorlock/>
            </v:line>
          </w:pict>
        </mc:Fallback>
      </mc:AlternateContent>
    </w:r>
    <w:r>
      <w:rPr>
        <w:szCs w:val="16"/>
        <w:lang w:val="en-GB"/>
      </w:rPr>
      <w:t>P</w:t>
    </w:r>
    <w:r w:rsidRPr="007F1622">
      <w:rPr>
        <w:szCs w:val="16"/>
        <w:lang w:val="en-GB"/>
      </w:rPr>
      <w:t xml:space="preserve">art I and III </w:t>
    </w:r>
    <w:r>
      <w:rPr>
        <w:szCs w:val="16"/>
        <w:lang w:val="en-GB"/>
      </w:rPr>
      <w:t xml:space="preserve">of </w:t>
    </w:r>
    <w:r w:rsidRPr="007F1622">
      <w:rPr>
        <w:szCs w:val="16"/>
        <w:lang w:val="en-GB"/>
      </w:rPr>
      <w:t>the Procurement Regulations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290BE" w14:textId="77777777" w:rsidR="00CD2A2F" w:rsidRDefault="00CD2A2F" w:rsidP="00BB1840">
      <w:pPr>
        <w:spacing w:after="0"/>
      </w:pPr>
      <w:r>
        <w:continuationSeparator/>
      </w:r>
    </w:p>
  </w:footnote>
  <w:footnote w:type="continuationSeparator" w:id="0">
    <w:p w14:paraId="2D5819A7" w14:textId="77777777" w:rsidR="00CD2A2F" w:rsidRDefault="00CD2A2F">
      <w:r>
        <w:continuationSeparator/>
      </w:r>
    </w:p>
  </w:footnote>
  <w:footnote w:type="continuationNotice" w:id="1">
    <w:p w14:paraId="5F45561E" w14:textId="77777777" w:rsidR="00CD2A2F" w:rsidRDefault="00CD2A2F">
      <w:pPr>
        <w:spacing w:line="240" w:lineRule="auto"/>
      </w:pPr>
    </w:p>
  </w:footnote>
  <w:footnote w:id="2">
    <w:p w14:paraId="73CC5E5B" w14:textId="77777777" w:rsidR="005D0458" w:rsidRPr="009E37D1" w:rsidRDefault="005D0458" w:rsidP="00420249">
      <w:pPr>
        <w:pStyle w:val="Fotnotetekst"/>
        <w:rPr>
          <w:lang w:val="en-GB"/>
        </w:rPr>
      </w:pPr>
      <w:r>
        <w:rPr>
          <w:rStyle w:val="Fotnotereferanse"/>
        </w:rPr>
        <w:footnoteRef/>
      </w:r>
      <w:r w:rsidRPr="009E37D1">
        <w:rPr>
          <w:lang w:val="en-GB"/>
        </w:rPr>
        <w:t xml:space="preserve"> </w:t>
      </w:r>
      <w:r w:rsidRPr="009E37D1">
        <w:rPr>
          <w:szCs w:val="16"/>
          <w:lang w:val="en-GB"/>
        </w:rPr>
        <w:t xml:space="preserve">Fine in lieu of prosecution / writ. In Norway this is a method </w:t>
      </w:r>
      <w:proofErr w:type="spellStart"/>
      <w:r w:rsidRPr="009E37D1">
        <w:rPr>
          <w:szCs w:val="16"/>
          <w:lang w:val="en-GB"/>
        </w:rPr>
        <w:t>method</w:t>
      </w:r>
      <w:proofErr w:type="spellEnd"/>
      <w:r w:rsidRPr="009E37D1">
        <w:rPr>
          <w:szCs w:val="16"/>
          <w:lang w:val="en-GB"/>
        </w:rPr>
        <w:t xml:space="preserve"> of dealing with minor offences. Writ issued by the prosecution prescribing a fine or a claim for confiscation. If not accepted the prosecution will decide whether to submit the case to the court.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2A0E5" w14:textId="77777777" w:rsidR="003124AA" w:rsidRDefault="003124A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80" w:firstRow="0" w:lastRow="0" w:firstColumn="1" w:lastColumn="0" w:noHBand="0" w:noVBand="1"/>
    </w:tblPr>
    <w:tblGrid>
      <w:gridCol w:w="3544"/>
      <w:gridCol w:w="3686"/>
      <w:gridCol w:w="1840"/>
    </w:tblGrid>
    <w:tr w:rsidR="005D0458" w14:paraId="290AF1AD" w14:textId="77777777" w:rsidTr="0029251D">
      <w:tc>
        <w:tcPr>
          <w:tcW w:w="3544" w:type="dxa"/>
        </w:tcPr>
        <w:p w14:paraId="6AF05956" w14:textId="77777777" w:rsidR="005D0458" w:rsidRPr="006C720A" w:rsidRDefault="005D0458" w:rsidP="003F3F0B">
          <w:pPr>
            <w:pStyle w:val="vriginfotekstPolitiet0"/>
            <w:rPr>
              <w:lang w:val="en-GB"/>
            </w:rPr>
          </w:pPr>
          <w:r w:rsidRPr="006C720A">
            <w:rPr>
              <w:lang w:val="en-GB"/>
            </w:rPr>
            <w:t>Contracting Authority</w:t>
          </w:r>
        </w:p>
      </w:tc>
      <w:tc>
        <w:tcPr>
          <w:tcW w:w="3686" w:type="dxa"/>
        </w:tcPr>
        <w:p w14:paraId="21A01694" w14:textId="77777777" w:rsidR="005D0458" w:rsidRPr="006C720A" w:rsidRDefault="005D0458" w:rsidP="003F3F0B">
          <w:pPr>
            <w:pStyle w:val="vriginfotekstPolitiet0"/>
            <w:rPr>
              <w:lang w:val="en-GB"/>
            </w:rPr>
          </w:pPr>
          <w:r w:rsidRPr="006C720A">
            <w:rPr>
              <w:lang w:val="en-GB"/>
            </w:rPr>
            <w:t>Name of procurement</w:t>
          </w:r>
        </w:p>
      </w:tc>
      <w:tc>
        <w:tcPr>
          <w:tcW w:w="1840" w:type="dxa"/>
        </w:tcPr>
        <w:p w14:paraId="158EF99E" w14:textId="77777777" w:rsidR="005D0458" w:rsidRPr="006C720A" w:rsidRDefault="005D0458" w:rsidP="00D00FB3">
          <w:pPr>
            <w:pStyle w:val="vriginfotekstPolitiet0"/>
            <w:jc w:val="right"/>
            <w:rPr>
              <w:lang w:val="en-GB"/>
            </w:rPr>
          </w:pPr>
          <w:r w:rsidRPr="006C720A">
            <w:rPr>
              <w:lang w:val="en-GB"/>
            </w:rPr>
            <w:t xml:space="preserve"> Case number</w:t>
          </w:r>
        </w:p>
      </w:tc>
    </w:tr>
    <w:tr w:rsidR="005D0458" w14:paraId="45522878" w14:textId="77777777" w:rsidTr="0029251D">
      <w:tc>
        <w:tcPr>
          <w:tcW w:w="3544" w:type="dxa"/>
        </w:tcPr>
        <w:p w14:paraId="23E63412" w14:textId="77777777" w:rsidR="005D0458" w:rsidRPr="005D0458" w:rsidRDefault="005D0458" w:rsidP="00D00FB3">
          <w:pPr>
            <w:pStyle w:val="vriginfotekstPolitiet0"/>
            <w:rPr>
              <w:rStyle w:val="Sterk"/>
            </w:rPr>
          </w:pPr>
          <w:r w:rsidRPr="005D0458">
            <w:rPr>
              <w:rStyle w:val="Sterk"/>
            </w:rPr>
            <w:t xml:space="preserve">Norwegian Police </w:t>
          </w:r>
          <w:proofErr w:type="spellStart"/>
          <w:r w:rsidRPr="005D0458">
            <w:rPr>
              <w:rStyle w:val="Sterk"/>
            </w:rPr>
            <w:t>Shared</w:t>
          </w:r>
          <w:proofErr w:type="spellEnd"/>
          <w:r w:rsidRPr="005D0458">
            <w:rPr>
              <w:rStyle w:val="Sterk"/>
            </w:rPr>
            <w:t xml:space="preserve"> Services</w:t>
          </w:r>
        </w:p>
      </w:tc>
      <w:tc>
        <w:tcPr>
          <w:tcW w:w="3686" w:type="dxa"/>
        </w:tcPr>
        <w:p w14:paraId="51684F2F" w14:textId="77777777" w:rsidR="005D0458" w:rsidRPr="00D00FB3" w:rsidRDefault="005D0458" w:rsidP="00D00FB3">
          <w:pPr>
            <w:pStyle w:val="vriginfotekstPolitiet0"/>
            <w:rPr>
              <w:rStyle w:val="Sterk"/>
            </w:rPr>
          </w:pPr>
          <w:r w:rsidRPr="00003562">
            <w:rPr>
              <w:lang w:val="en-US"/>
            </w:rPr>
            <w:t>Ballistic Guard Booths</w:t>
          </w:r>
        </w:p>
      </w:tc>
      <w:tc>
        <w:tcPr>
          <w:tcW w:w="1840" w:type="dxa"/>
        </w:tcPr>
        <w:p w14:paraId="29B2A434" w14:textId="77777777" w:rsidR="005D0458" w:rsidRPr="00D00FB3" w:rsidRDefault="005D0458" w:rsidP="00D00FB3">
          <w:pPr>
            <w:pStyle w:val="vriginfotekstPolitiet0"/>
            <w:jc w:val="right"/>
            <w:rPr>
              <w:rStyle w:val="Sterk"/>
            </w:rPr>
          </w:pPr>
          <w:r w:rsidRPr="005D0458">
            <w:rPr>
              <w:rStyle w:val="Sterk"/>
            </w:rPr>
            <w:t>26/00214</w:t>
          </w:r>
        </w:p>
      </w:tc>
    </w:tr>
  </w:tbl>
  <w:p w14:paraId="7BE76BAA" w14:textId="77777777" w:rsidR="005D0458" w:rsidRDefault="005D0458">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F74D" w14:textId="77777777" w:rsidR="005D0458" w:rsidRDefault="005D0458" w:rsidP="00B37CAE">
    <w:pPr>
      <w:pStyle w:val="Topptekst"/>
    </w:pPr>
    <w:r>
      <w:rPr>
        <w:noProof/>
        <w:lang w:eastAsia="nb-NO"/>
      </w:rPr>
      <w:drawing>
        <wp:anchor distT="0" distB="0" distL="114300" distR="114300" simplePos="0" relativeHeight="251675648" behindDoc="1" locked="0" layoutInCell="1" allowOverlap="1" wp14:anchorId="3B88596D" wp14:editId="78DB8688">
          <wp:simplePos x="0" y="0"/>
          <wp:positionH relativeFrom="page">
            <wp:posOffset>900430</wp:posOffset>
          </wp:positionH>
          <wp:positionV relativeFrom="page">
            <wp:posOffset>467995</wp:posOffset>
          </wp:positionV>
          <wp:extent cx="1789200" cy="500400"/>
          <wp:effectExtent l="0" t="0" r="1905"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llestjenester@politiet_logo_sort_ny.jpg"/>
                  <pic:cNvPicPr/>
                </pic:nvPicPr>
                <pic:blipFill>
                  <a:blip r:embed="rId1">
                    <a:extLst>
                      <a:ext uri="{28A0092B-C50C-407E-A947-70E740481C1C}">
                        <a14:useLocalDpi xmlns:a14="http://schemas.microsoft.com/office/drawing/2010/main" val="0"/>
                      </a:ext>
                    </a:extLst>
                  </a:blip>
                  <a:stretch>
                    <a:fillRect/>
                  </a:stretch>
                </pic:blipFill>
                <pic:spPr>
                  <a:xfrm>
                    <a:off x="0" y="0"/>
                    <a:ext cx="1789200" cy="500400"/>
                  </a:xfrm>
                  <a:prstGeom prst="rect">
                    <a:avLst/>
                  </a:prstGeom>
                </pic:spPr>
              </pic:pic>
            </a:graphicData>
          </a:graphic>
          <wp14:sizeRelH relativeFrom="page">
            <wp14:pctWidth>0</wp14:pctWidth>
          </wp14:sizeRelH>
          <wp14:sizeRelV relativeFrom="page">
            <wp14:pctHeight>0</wp14:pctHeight>
          </wp14:sizeRelV>
        </wp:anchor>
      </w:drawing>
    </w:r>
    <w:r>
      <w:rPr>
        <w:noProof/>
        <w:lang w:eastAsia="nb-NO"/>
      </w:rPr>
      <mc:AlternateContent>
        <mc:Choice Requires="wps">
          <w:drawing>
            <wp:anchor distT="0" distB="0" distL="114300" distR="114300" simplePos="0" relativeHeight="251674624" behindDoc="0" locked="0" layoutInCell="1" allowOverlap="1" wp14:anchorId="18C50ABE" wp14:editId="5A39CDE6">
              <wp:simplePos x="0" y="0"/>
              <wp:positionH relativeFrom="margin">
                <wp:align>right</wp:align>
              </wp:positionH>
              <wp:positionV relativeFrom="paragraph">
                <wp:posOffset>198120</wp:posOffset>
              </wp:positionV>
              <wp:extent cx="2682000" cy="219600"/>
              <wp:effectExtent l="0" t="0" r="4445" b="9525"/>
              <wp:wrapNone/>
              <wp:docPr id="3" name="Tekstboks 3" descr="Politiet oversatt til engelsk, tekstboks."/>
              <wp:cNvGraphicFramePr/>
              <a:graphic xmlns:a="http://schemas.openxmlformats.org/drawingml/2006/main">
                <a:graphicData uri="http://schemas.microsoft.com/office/word/2010/wordprocessingShape">
                  <wps:wsp>
                    <wps:cNvSpPr txBox="1"/>
                    <wps:spPr>
                      <a:xfrm>
                        <a:off x="0" y="0"/>
                        <a:ext cx="2682000" cy="219600"/>
                      </a:xfrm>
                      <a:prstGeom prst="rect">
                        <a:avLst/>
                      </a:prstGeom>
                      <a:noFill/>
                      <a:ln w="6350">
                        <a:noFill/>
                      </a:ln>
                    </wps:spPr>
                    <wps:txbx>
                      <w:txbxContent>
                        <w:p w14:paraId="54006179" w14:textId="77777777" w:rsidR="005D0458" w:rsidRDefault="005D0458" w:rsidP="00B37CAE">
                          <w:pPr>
                            <w:jc w:val="right"/>
                          </w:pPr>
                          <w:r>
                            <w:rPr>
                              <w:b/>
                              <w:sz w:val="16"/>
                              <w:szCs w:val="16"/>
                            </w:rPr>
                            <w:t>Norwegian Police</w:t>
                          </w:r>
                        </w:p>
                        <w:p w14:paraId="2DA836ED" w14:textId="77777777" w:rsidR="005D0458" w:rsidRDefault="005D0458" w:rsidP="00B37CAE">
                          <w:pPr>
                            <w:jc w:val="right"/>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C50ABE" id="_x0000_t202" coordsize="21600,21600" o:spt="202" path="m,l,21600r21600,l21600,xe">
              <v:stroke joinstyle="miter"/>
              <v:path gradientshapeok="t" o:connecttype="rect"/>
            </v:shapetype>
            <v:shape id="Tekstboks 3" o:spid="_x0000_s1026" type="#_x0000_t202" alt="Politiet oversatt til engelsk, tekstboks." style="position:absolute;left:0;text-align:left;margin-left:160pt;margin-top:15.6pt;width:211.2pt;height:17.3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" filled="f" stroked="f" strokeweight=".5pt">
              <v:textbox inset="0,0,0,0">
                <w:txbxContent>
                  <w:p w14:paraId="54006179" w14:textId="77777777" w:rsidR="005D0458" w:rsidRDefault="005D0458" w:rsidP="00B37CAE">
                    <w:pPr>
                      <w:jc w:val="right"/>
                    </w:pPr>
                    <w:r>
                      <w:rPr>
                        <w:b/>
                        <w:sz w:val="16"/>
                        <w:szCs w:val="16"/>
                      </w:rPr>
                      <w:t>Norwegian Police</w:t>
                    </w:r>
                  </w:p>
                  <w:p w14:paraId="2DA836ED" w14:textId="77777777" w:rsidR="005D0458" w:rsidRDefault="005D0458" w:rsidP="00B37CAE">
                    <w:pPr>
                      <w:jc w:val="right"/>
                    </w:pP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0966CEF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33328E2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DCAE79B8"/>
    <w:lvl w:ilvl="0">
      <w:start w:val="1"/>
      <w:numFmt w:val="decimal"/>
      <w:pStyle w:val="Nummerertliste"/>
      <w:lvlText w:val="%1."/>
      <w:lvlJc w:val="left"/>
      <w:pPr>
        <w:tabs>
          <w:tab w:val="num" w:pos="360"/>
        </w:tabs>
        <w:ind w:left="360" w:hanging="360"/>
      </w:pPr>
    </w:lvl>
  </w:abstractNum>
  <w:abstractNum w:abstractNumId="3" w15:restartNumberingAfterBreak="0">
    <w:nsid w:val="FFFFFF89"/>
    <w:multiLevelType w:val="singleLevel"/>
    <w:tmpl w:val="8244DD9C"/>
    <w:lvl w:ilvl="0">
      <w:start w:val="1"/>
      <w:numFmt w:val="bullet"/>
      <w:lvlText w:val=""/>
      <w:lvlJc w:val="left"/>
      <w:pPr>
        <w:tabs>
          <w:tab w:val="num" w:pos="360"/>
        </w:tabs>
        <w:ind w:left="360" w:hanging="360"/>
      </w:pPr>
      <w:rPr>
        <w:rFonts w:ascii="Symbol" w:hAnsi="Symbol" w:cs="Times New Roman" w:hint="default"/>
      </w:rPr>
    </w:lvl>
  </w:abstractNum>
  <w:abstractNum w:abstractNumId="4" w15:restartNumberingAfterBreak="0">
    <w:nsid w:val="01F82928"/>
    <w:multiLevelType w:val="hybridMultilevel"/>
    <w:tmpl w:val="0C6CC6C0"/>
    <w:lvl w:ilvl="0" w:tplc="9BBCF950">
      <w:start w:val="1"/>
      <w:numFmt w:val="decimal"/>
      <w:lvlText w:val="%1."/>
      <w:lvlJc w:val="lef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5" w15:restartNumberingAfterBreak="0">
    <w:nsid w:val="028D7FB4"/>
    <w:multiLevelType w:val="hybridMultilevel"/>
    <w:tmpl w:val="DA184F54"/>
    <w:lvl w:ilvl="0" w:tplc="CCB835D2">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6" w15:restartNumberingAfterBreak="0">
    <w:nsid w:val="045F538B"/>
    <w:multiLevelType w:val="hybridMultilevel"/>
    <w:tmpl w:val="6D50F3C8"/>
    <w:lvl w:ilvl="0" w:tplc="DB3AC8E4">
      <w:start w:val="1"/>
      <w:numFmt w:val="bullet"/>
      <w:lvlText w:val="-"/>
      <w:lvlJc w:val="left"/>
      <w:pPr>
        <w:ind w:left="1068" w:hanging="360"/>
      </w:pPr>
      <w:rPr>
        <w:rFonts w:ascii="Garamond" w:eastAsia="Times New Roman" w:hAnsi="Garamond" w:cs="Times New Roman"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7" w15:restartNumberingAfterBreak="0">
    <w:nsid w:val="049F7A68"/>
    <w:multiLevelType w:val="hybridMultilevel"/>
    <w:tmpl w:val="254057F8"/>
    <w:lvl w:ilvl="0" w:tplc="672C8A5E">
      <w:start w:val="1"/>
      <w:numFmt w:val="bullet"/>
      <w:lvlText w:val=""/>
      <w:lvlJc w:val="left"/>
      <w:pPr>
        <w:tabs>
          <w:tab w:val="num" w:pos="340"/>
        </w:tabs>
        <w:ind w:left="340" w:hanging="340"/>
      </w:pPr>
      <w:rPr>
        <w:rFonts w:ascii="Symbol" w:hAnsi="Symbol" w:hint="default"/>
      </w:rPr>
    </w:lvl>
    <w:lvl w:ilvl="1" w:tplc="791E1746">
      <w:numFmt w:val="bullet"/>
      <w:lvlText w:val="-"/>
      <w:lvlJc w:val="left"/>
      <w:pPr>
        <w:tabs>
          <w:tab w:val="num" w:pos="1440"/>
        </w:tabs>
        <w:ind w:left="1440" w:hanging="360"/>
      </w:pPr>
      <w:rPr>
        <w:rFonts w:ascii="Arial" w:eastAsia="Times New Roman" w:hAnsi="Arial" w:cs="Arial"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5709C3"/>
    <w:multiLevelType w:val="hybridMultilevel"/>
    <w:tmpl w:val="71868F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05D4340C"/>
    <w:multiLevelType w:val="hybridMultilevel"/>
    <w:tmpl w:val="01267418"/>
    <w:lvl w:ilvl="0" w:tplc="50B6D556">
      <w:start w:val="1"/>
      <w:numFmt w:val="upperLetter"/>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0" w15:restartNumberingAfterBreak="0">
    <w:nsid w:val="060B0E35"/>
    <w:multiLevelType w:val="multilevel"/>
    <w:tmpl w:val="87261F92"/>
    <w:numStyleLink w:val="Stil1"/>
  </w:abstractNum>
  <w:abstractNum w:abstractNumId="11" w15:restartNumberingAfterBreak="0">
    <w:nsid w:val="080137AA"/>
    <w:multiLevelType w:val="multilevel"/>
    <w:tmpl w:val="7222E4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8531132"/>
    <w:multiLevelType w:val="multilevel"/>
    <w:tmpl w:val="4ADC620C"/>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13" w15:restartNumberingAfterBreak="0">
    <w:nsid w:val="08671833"/>
    <w:multiLevelType w:val="hybridMultilevel"/>
    <w:tmpl w:val="6C8EFECA"/>
    <w:lvl w:ilvl="0" w:tplc="D3FC1ADA">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0F5E291C"/>
    <w:multiLevelType w:val="multilevel"/>
    <w:tmpl w:val="152EE2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01F289E"/>
    <w:multiLevelType w:val="hybridMultilevel"/>
    <w:tmpl w:val="959E4B08"/>
    <w:lvl w:ilvl="0" w:tplc="0ACCA1F4">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6" w15:restartNumberingAfterBreak="0">
    <w:nsid w:val="138C09FA"/>
    <w:multiLevelType w:val="multilevel"/>
    <w:tmpl w:val="87261F92"/>
    <w:styleLink w:val="Stil1"/>
    <w:lvl w:ilvl="0">
      <w:start w:val="1"/>
      <w:numFmt w:val="decimal"/>
      <w:lvlText w:val="%1.  "/>
      <w:lvlJc w:val="left"/>
      <w:pPr>
        <w:ind w:left="397" w:firstLine="683"/>
      </w:pPr>
      <w:rPr>
        <w:rFonts w:hint="default"/>
      </w:rPr>
    </w:lvl>
    <w:lvl w:ilvl="1">
      <w:start w:val="1"/>
      <w:numFmt w:val="lowerLetter"/>
      <w:lvlText w:val="%2.  "/>
      <w:lvlJc w:val="left"/>
      <w:pPr>
        <w:ind w:left="1701" w:hanging="261"/>
      </w:pPr>
      <w:rPr>
        <w:rFonts w:hint="default"/>
      </w:rPr>
    </w:lvl>
    <w:lvl w:ilvl="2">
      <w:start w:val="1"/>
      <w:numFmt w:val="lowerRoman"/>
      <w:lvlText w:val="%3.  "/>
      <w:lvlJc w:val="left"/>
      <w:pPr>
        <w:ind w:left="2160" w:hanging="360"/>
      </w:pPr>
      <w:rPr>
        <w:rFonts w:hint="default"/>
      </w:rPr>
    </w:lvl>
    <w:lvl w:ilvl="3">
      <w:start w:val="1"/>
      <w:numFmt w:val="bullet"/>
      <w:lvlText w:val=""/>
      <w:lvlJc w:val="left"/>
      <w:pPr>
        <w:ind w:left="2520" w:hanging="360"/>
      </w:pPr>
      <w:rPr>
        <w:rFonts w:ascii="Symbol" w:hAnsi="Symbol" w:hint="default"/>
        <w:color w:val="auto"/>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17" w15:restartNumberingAfterBreak="0">
    <w:nsid w:val="144B387B"/>
    <w:multiLevelType w:val="multilevel"/>
    <w:tmpl w:val="E1F882C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24"/>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18" w15:restartNumberingAfterBreak="0">
    <w:nsid w:val="15564840"/>
    <w:multiLevelType w:val="hybridMultilevel"/>
    <w:tmpl w:val="7C3EE3EE"/>
    <w:lvl w:ilvl="0" w:tplc="F02C5912">
      <w:start w:val="2"/>
      <w:numFmt w:val="decimal"/>
      <w:lvlText w:val="%1)"/>
      <w:lvlJc w:val="left"/>
      <w:pPr>
        <w:ind w:left="1074" w:hanging="360"/>
      </w:pPr>
      <w:rPr>
        <w:rFonts w:hint="default"/>
      </w:rPr>
    </w:lvl>
    <w:lvl w:ilvl="1" w:tplc="04140019">
      <w:start w:val="1"/>
      <w:numFmt w:val="lowerLetter"/>
      <w:lvlText w:val="%2."/>
      <w:lvlJc w:val="left"/>
      <w:pPr>
        <w:ind w:left="1794" w:hanging="360"/>
      </w:pPr>
    </w:lvl>
    <w:lvl w:ilvl="2" w:tplc="0414001B" w:tentative="1">
      <w:start w:val="1"/>
      <w:numFmt w:val="lowerRoman"/>
      <w:lvlText w:val="%3."/>
      <w:lvlJc w:val="right"/>
      <w:pPr>
        <w:ind w:left="2514" w:hanging="180"/>
      </w:pPr>
    </w:lvl>
    <w:lvl w:ilvl="3" w:tplc="0414000F" w:tentative="1">
      <w:start w:val="1"/>
      <w:numFmt w:val="decimal"/>
      <w:lvlText w:val="%4."/>
      <w:lvlJc w:val="left"/>
      <w:pPr>
        <w:ind w:left="3234" w:hanging="360"/>
      </w:pPr>
    </w:lvl>
    <w:lvl w:ilvl="4" w:tplc="04140019" w:tentative="1">
      <w:start w:val="1"/>
      <w:numFmt w:val="lowerLetter"/>
      <w:lvlText w:val="%5."/>
      <w:lvlJc w:val="left"/>
      <w:pPr>
        <w:ind w:left="3954" w:hanging="360"/>
      </w:pPr>
    </w:lvl>
    <w:lvl w:ilvl="5" w:tplc="0414001B" w:tentative="1">
      <w:start w:val="1"/>
      <w:numFmt w:val="lowerRoman"/>
      <w:lvlText w:val="%6."/>
      <w:lvlJc w:val="right"/>
      <w:pPr>
        <w:ind w:left="4674" w:hanging="180"/>
      </w:pPr>
    </w:lvl>
    <w:lvl w:ilvl="6" w:tplc="0414000F" w:tentative="1">
      <w:start w:val="1"/>
      <w:numFmt w:val="decimal"/>
      <w:lvlText w:val="%7."/>
      <w:lvlJc w:val="left"/>
      <w:pPr>
        <w:ind w:left="5394" w:hanging="360"/>
      </w:pPr>
    </w:lvl>
    <w:lvl w:ilvl="7" w:tplc="04140019" w:tentative="1">
      <w:start w:val="1"/>
      <w:numFmt w:val="lowerLetter"/>
      <w:lvlText w:val="%8."/>
      <w:lvlJc w:val="left"/>
      <w:pPr>
        <w:ind w:left="6114" w:hanging="360"/>
      </w:pPr>
    </w:lvl>
    <w:lvl w:ilvl="8" w:tplc="0414001B" w:tentative="1">
      <w:start w:val="1"/>
      <w:numFmt w:val="lowerRoman"/>
      <w:lvlText w:val="%9."/>
      <w:lvlJc w:val="right"/>
      <w:pPr>
        <w:ind w:left="6834" w:hanging="180"/>
      </w:pPr>
    </w:lvl>
  </w:abstractNum>
  <w:abstractNum w:abstractNumId="19" w15:restartNumberingAfterBreak="0">
    <w:nsid w:val="1FBF2C74"/>
    <w:multiLevelType w:val="hybridMultilevel"/>
    <w:tmpl w:val="4766703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0EB13CF"/>
    <w:multiLevelType w:val="multilevel"/>
    <w:tmpl w:val="87261F92"/>
    <w:numStyleLink w:val="Stil1"/>
  </w:abstractNum>
  <w:abstractNum w:abstractNumId="21" w15:restartNumberingAfterBreak="0">
    <w:nsid w:val="20F10256"/>
    <w:multiLevelType w:val="hybridMultilevel"/>
    <w:tmpl w:val="C164BFD6"/>
    <w:lvl w:ilvl="0" w:tplc="FF6C81B0">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238979F9"/>
    <w:multiLevelType w:val="hybridMultilevel"/>
    <w:tmpl w:val="411C3A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24B57030"/>
    <w:multiLevelType w:val="multilevel"/>
    <w:tmpl w:val="87261F92"/>
    <w:numStyleLink w:val="Stil1"/>
  </w:abstractNum>
  <w:abstractNum w:abstractNumId="24" w15:restartNumberingAfterBreak="0">
    <w:nsid w:val="254B6011"/>
    <w:multiLevelType w:val="multilevel"/>
    <w:tmpl w:val="ACFCED44"/>
    <w:name w:val="ListePolitiet"/>
    <w:lvl w:ilvl="0">
      <w:start w:val="1"/>
      <w:numFmt w:val="decimal"/>
      <w:pStyle w:val="Listeavsnitt"/>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81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276F779D"/>
    <w:multiLevelType w:val="hybridMultilevel"/>
    <w:tmpl w:val="53A8CB28"/>
    <w:lvl w:ilvl="0" w:tplc="04140003">
      <w:start w:val="1"/>
      <w:numFmt w:val="bullet"/>
      <w:lvlText w:val="o"/>
      <w:lvlJc w:val="left"/>
      <w:pPr>
        <w:ind w:left="720" w:hanging="360"/>
      </w:pPr>
      <w:rPr>
        <w:rFonts w:ascii="Courier New" w:hAnsi="Courier New" w:cs="Courier New" w:hint="default"/>
      </w:rPr>
    </w:lvl>
    <w:lvl w:ilvl="1" w:tplc="04140001">
      <w:start w:val="1"/>
      <w:numFmt w:val="bullet"/>
      <w:lvlText w:val=""/>
      <w:lvlJc w:val="left"/>
      <w:pPr>
        <w:ind w:left="1440" w:hanging="360"/>
      </w:pPr>
      <w:rPr>
        <w:rFonts w:ascii="Symbol" w:hAnsi="Symbo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29D46DF1"/>
    <w:multiLevelType w:val="multilevel"/>
    <w:tmpl w:val="F9F4C004"/>
    <w:name w:val="PunktlistePolitiet"/>
    <w:lvl w:ilvl="0">
      <w:start w:val="1"/>
      <w:numFmt w:val="bullet"/>
      <w:pStyle w:val="PunktlistePolitiet"/>
      <w:lvlText w:val=""/>
      <w:lvlJc w:val="left"/>
      <w:pPr>
        <w:ind w:left="454" w:hanging="454"/>
      </w:pPr>
      <w:rPr>
        <w:rFonts w:ascii="Symbol" w:hAnsi="Symbol" w:hint="default"/>
      </w:rPr>
    </w:lvl>
    <w:lvl w:ilvl="1">
      <w:start w:val="1"/>
      <w:numFmt w:val="bullet"/>
      <w:lvlRestart w:val="0"/>
      <w:lvlText w:val="o"/>
      <w:lvlJc w:val="left"/>
      <w:pPr>
        <w:ind w:left="907" w:hanging="453"/>
      </w:pPr>
      <w:rPr>
        <w:rFonts w:ascii="Courier New" w:hAnsi="Courier New" w:hint="default"/>
        <w:sz w:val="18"/>
      </w:rPr>
    </w:lvl>
    <w:lvl w:ilvl="2">
      <w:start w:val="1"/>
      <w:numFmt w:val="bullet"/>
      <w:lvlRestart w:val="0"/>
      <w:lvlText w:val="-"/>
      <w:lvlJc w:val="left"/>
      <w:pPr>
        <w:ind w:left="1361" w:hanging="454"/>
      </w:pPr>
      <w:rPr>
        <w:rFonts w:ascii="Verdana" w:hAnsi="Verdana" w:hint="default"/>
      </w:rPr>
    </w:lvl>
    <w:lvl w:ilvl="3">
      <w:start w:val="1"/>
      <w:numFmt w:val="bullet"/>
      <w:lvlRestart w:val="0"/>
      <w:pStyle w:val="Punktliste"/>
      <w:lvlText w:val=""/>
      <w:lvlJc w:val="left"/>
      <w:pPr>
        <w:ind w:left="1814" w:hanging="453"/>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AA1288F"/>
    <w:multiLevelType w:val="hybridMultilevel"/>
    <w:tmpl w:val="7E4A74D2"/>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B075B57"/>
    <w:multiLevelType w:val="hybridMultilevel"/>
    <w:tmpl w:val="D336771E"/>
    <w:lvl w:ilvl="0" w:tplc="BB2E6852">
      <w:start w:val="1"/>
      <w:numFmt w:val="decimal"/>
      <w:lvlText w:val="%1."/>
      <w:lvlJc w:val="left"/>
      <w:pPr>
        <w:tabs>
          <w:tab w:val="num" w:pos="714"/>
        </w:tabs>
        <w:ind w:left="714" w:hanging="357"/>
      </w:pPr>
      <w:rPr>
        <w:rFonts w:hint="default"/>
      </w:rPr>
    </w:lvl>
    <w:lvl w:ilvl="1" w:tplc="04140001">
      <w:start w:val="1"/>
      <w:numFmt w:val="bullet"/>
      <w:lvlText w:val=""/>
      <w:lvlJc w:val="left"/>
      <w:pPr>
        <w:tabs>
          <w:tab w:val="num" w:pos="1797"/>
        </w:tabs>
        <w:ind w:left="1797" w:hanging="360"/>
      </w:pPr>
      <w:rPr>
        <w:rFonts w:ascii="Symbol" w:hAnsi="Symbol" w:hint="default"/>
      </w:rPr>
    </w:lvl>
    <w:lvl w:ilvl="2" w:tplc="0414001B" w:tentative="1">
      <w:start w:val="1"/>
      <w:numFmt w:val="lowerRoman"/>
      <w:lvlText w:val="%3."/>
      <w:lvlJc w:val="right"/>
      <w:pPr>
        <w:tabs>
          <w:tab w:val="num" w:pos="2517"/>
        </w:tabs>
        <w:ind w:left="2517" w:hanging="180"/>
      </w:pPr>
    </w:lvl>
    <w:lvl w:ilvl="3" w:tplc="0414000F" w:tentative="1">
      <w:start w:val="1"/>
      <w:numFmt w:val="decimal"/>
      <w:lvlText w:val="%4."/>
      <w:lvlJc w:val="left"/>
      <w:pPr>
        <w:tabs>
          <w:tab w:val="num" w:pos="3237"/>
        </w:tabs>
        <w:ind w:left="3237" w:hanging="360"/>
      </w:pPr>
    </w:lvl>
    <w:lvl w:ilvl="4" w:tplc="04140019" w:tentative="1">
      <w:start w:val="1"/>
      <w:numFmt w:val="lowerLetter"/>
      <w:lvlText w:val="%5."/>
      <w:lvlJc w:val="left"/>
      <w:pPr>
        <w:tabs>
          <w:tab w:val="num" w:pos="3957"/>
        </w:tabs>
        <w:ind w:left="3957" w:hanging="360"/>
      </w:pPr>
    </w:lvl>
    <w:lvl w:ilvl="5" w:tplc="0414001B" w:tentative="1">
      <w:start w:val="1"/>
      <w:numFmt w:val="lowerRoman"/>
      <w:lvlText w:val="%6."/>
      <w:lvlJc w:val="right"/>
      <w:pPr>
        <w:tabs>
          <w:tab w:val="num" w:pos="4677"/>
        </w:tabs>
        <w:ind w:left="4677" w:hanging="180"/>
      </w:pPr>
    </w:lvl>
    <w:lvl w:ilvl="6" w:tplc="0414000F" w:tentative="1">
      <w:start w:val="1"/>
      <w:numFmt w:val="decimal"/>
      <w:lvlText w:val="%7."/>
      <w:lvlJc w:val="left"/>
      <w:pPr>
        <w:tabs>
          <w:tab w:val="num" w:pos="5397"/>
        </w:tabs>
        <w:ind w:left="5397" w:hanging="360"/>
      </w:pPr>
    </w:lvl>
    <w:lvl w:ilvl="7" w:tplc="04140019" w:tentative="1">
      <w:start w:val="1"/>
      <w:numFmt w:val="lowerLetter"/>
      <w:lvlText w:val="%8."/>
      <w:lvlJc w:val="left"/>
      <w:pPr>
        <w:tabs>
          <w:tab w:val="num" w:pos="6117"/>
        </w:tabs>
        <w:ind w:left="6117" w:hanging="360"/>
      </w:pPr>
    </w:lvl>
    <w:lvl w:ilvl="8" w:tplc="0414001B" w:tentative="1">
      <w:start w:val="1"/>
      <w:numFmt w:val="lowerRoman"/>
      <w:lvlText w:val="%9."/>
      <w:lvlJc w:val="right"/>
      <w:pPr>
        <w:tabs>
          <w:tab w:val="num" w:pos="6837"/>
        </w:tabs>
        <w:ind w:left="6837" w:hanging="180"/>
      </w:pPr>
    </w:lvl>
  </w:abstractNum>
  <w:abstractNum w:abstractNumId="29" w15:restartNumberingAfterBreak="0">
    <w:nsid w:val="2BF05AD5"/>
    <w:multiLevelType w:val="hybridMultilevel"/>
    <w:tmpl w:val="3C0C1F8A"/>
    <w:lvl w:ilvl="0" w:tplc="7A1E4234">
      <w:start w:val="3"/>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2FD83892"/>
    <w:multiLevelType w:val="hybridMultilevel"/>
    <w:tmpl w:val="99303078"/>
    <w:lvl w:ilvl="0" w:tplc="307676EC">
      <w:start w:val="3"/>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3049219C"/>
    <w:multiLevelType w:val="multilevel"/>
    <w:tmpl w:val="171282E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32" w15:restartNumberingAfterBreak="0">
    <w:nsid w:val="34393F7D"/>
    <w:multiLevelType w:val="multilevel"/>
    <w:tmpl w:val="87261F92"/>
    <w:numStyleLink w:val="Stil1"/>
  </w:abstractNum>
  <w:abstractNum w:abstractNumId="33" w15:restartNumberingAfterBreak="0">
    <w:nsid w:val="4066397E"/>
    <w:multiLevelType w:val="hybridMultilevel"/>
    <w:tmpl w:val="AB4619AA"/>
    <w:lvl w:ilvl="0" w:tplc="9EE0A0AC">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408E3B71"/>
    <w:multiLevelType w:val="multilevel"/>
    <w:tmpl w:val="E1C28AC0"/>
    <w:lvl w:ilvl="0">
      <w:start w:val="1"/>
      <w:numFmt w:val="bullet"/>
      <w:lvlText w:val=""/>
      <w:lvlJc w:val="left"/>
      <w:pPr>
        <w:tabs>
          <w:tab w:val="num" w:pos="295"/>
        </w:tabs>
        <w:ind w:left="295" w:hanging="295"/>
      </w:pPr>
      <w:rPr>
        <w:rFonts w:ascii="Symbol" w:hAnsi="Symbol" w:hint="default"/>
        <w:sz w:val="24"/>
      </w:rPr>
    </w:lvl>
    <w:lvl w:ilvl="1">
      <w:start w:val="1"/>
      <w:numFmt w:val="bullet"/>
      <w:pStyle w:val="Punktliste2"/>
      <w:lvlText w:val=""/>
      <w:lvlJc w:val="left"/>
      <w:pPr>
        <w:tabs>
          <w:tab w:val="num" w:pos="590"/>
        </w:tabs>
        <w:ind w:left="590" w:hanging="295"/>
      </w:pPr>
      <w:rPr>
        <w:rFonts w:ascii="Symbol" w:hAnsi="Symbol" w:hint="default"/>
        <w:sz w:val="24"/>
      </w:rPr>
    </w:lvl>
    <w:lvl w:ilvl="2">
      <w:start w:val="1"/>
      <w:numFmt w:val="bullet"/>
      <w:pStyle w:val="Punktliste3"/>
      <w:lvlText w:val=""/>
      <w:lvlJc w:val="left"/>
      <w:pPr>
        <w:tabs>
          <w:tab w:val="num" w:pos="885"/>
        </w:tabs>
        <w:ind w:left="885" w:hanging="295"/>
      </w:pPr>
      <w:rPr>
        <w:rFonts w:ascii="Symbol" w:hAnsi="Symbol" w:hint="default"/>
        <w:sz w:val="24"/>
      </w:rPr>
    </w:lvl>
    <w:lvl w:ilvl="3">
      <w:start w:val="1"/>
      <w:numFmt w:val="bullet"/>
      <w:pStyle w:val="Punktliste4"/>
      <w:lvlText w:val=""/>
      <w:lvlJc w:val="left"/>
      <w:pPr>
        <w:tabs>
          <w:tab w:val="num" w:pos="680"/>
        </w:tabs>
        <w:ind w:left="510" w:firstLine="0"/>
      </w:pPr>
      <w:rPr>
        <w:rFonts w:ascii="Symbol" w:hAnsi="Symbol" w:hint="default"/>
      </w:rPr>
    </w:lvl>
    <w:lvl w:ilvl="4">
      <w:start w:val="1"/>
      <w:numFmt w:val="bullet"/>
      <w:pStyle w:val="Punktliste5"/>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35" w15:restartNumberingAfterBreak="0">
    <w:nsid w:val="4140696F"/>
    <w:multiLevelType w:val="hybridMultilevel"/>
    <w:tmpl w:val="E9FE6574"/>
    <w:lvl w:ilvl="0" w:tplc="5044B344">
      <w:start w:val="1"/>
      <w:numFmt w:val="bullet"/>
      <w:pStyle w:val="Punktliste30"/>
      <w:lvlText w:val="-"/>
      <w:lvlJc w:val="left"/>
      <w:pPr>
        <w:ind w:left="1267" w:hanging="360"/>
      </w:pPr>
      <w:rPr>
        <w:rFonts w:ascii="Verdana" w:hAnsi="Verdana" w:hint="default"/>
      </w:rPr>
    </w:lvl>
    <w:lvl w:ilvl="1" w:tplc="04140003">
      <w:start w:val="1"/>
      <w:numFmt w:val="bullet"/>
      <w:lvlText w:val="o"/>
      <w:lvlJc w:val="left"/>
      <w:pPr>
        <w:ind w:left="2347" w:hanging="360"/>
      </w:pPr>
      <w:rPr>
        <w:rFonts w:ascii="Courier New" w:hAnsi="Courier New" w:cs="Courier New" w:hint="default"/>
      </w:rPr>
    </w:lvl>
    <w:lvl w:ilvl="2" w:tplc="04140005" w:tentative="1">
      <w:start w:val="1"/>
      <w:numFmt w:val="bullet"/>
      <w:lvlText w:val=""/>
      <w:lvlJc w:val="left"/>
      <w:pPr>
        <w:ind w:left="3067" w:hanging="360"/>
      </w:pPr>
      <w:rPr>
        <w:rFonts w:ascii="Wingdings" w:hAnsi="Wingdings" w:hint="default"/>
      </w:rPr>
    </w:lvl>
    <w:lvl w:ilvl="3" w:tplc="04140001" w:tentative="1">
      <w:start w:val="1"/>
      <w:numFmt w:val="bullet"/>
      <w:lvlText w:val=""/>
      <w:lvlJc w:val="left"/>
      <w:pPr>
        <w:ind w:left="3787" w:hanging="360"/>
      </w:pPr>
      <w:rPr>
        <w:rFonts w:ascii="Symbol" w:hAnsi="Symbol" w:hint="default"/>
      </w:rPr>
    </w:lvl>
    <w:lvl w:ilvl="4" w:tplc="04140003" w:tentative="1">
      <w:start w:val="1"/>
      <w:numFmt w:val="bullet"/>
      <w:lvlText w:val="o"/>
      <w:lvlJc w:val="left"/>
      <w:pPr>
        <w:ind w:left="4507" w:hanging="360"/>
      </w:pPr>
      <w:rPr>
        <w:rFonts w:ascii="Courier New" w:hAnsi="Courier New" w:cs="Courier New" w:hint="default"/>
      </w:rPr>
    </w:lvl>
    <w:lvl w:ilvl="5" w:tplc="04140005" w:tentative="1">
      <w:start w:val="1"/>
      <w:numFmt w:val="bullet"/>
      <w:lvlText w:val=""/>
      <w:lvlJc w:val="left"/>
      <w:pPr>
        <w:ind w:left="5227" w:hanging="360"/>
      </w:pPr>
      <w:rPr>
        <w:rFonts w:ascii="Wingdings" w:hAnsi="Wingdings" w:hint="default"/>
      </w:rPr>
    </w:lvl>
    <w:lvl w:ilvl="6" w:tplc="04140001" w:tentative="1">
      <w:start w:val="1"/>
      <w:numFmt w:val="bullet"/>
      <w:lvlText w:val=""/>
      <w:lvlJc w:val="left"/>
      <w:pPr>
        <w:ind w:left="5947" w:hanging="360"/>
      </w:pPr>
      <w:rPr>
        <w:rFonts w:ascii="Symbol" w:hAnsi="Symbol" w:hint="default"/>
      </w:rPr>
    </w:lvl>
    <w:lvl w:ilvl="7" w:tplc="04140003" w:tentative="1">
      <w:start w:val="1"/>
      <w:numFmt w:val="bullet"/>
      <w:lvlText w:val="o"/>
      <w:lvlJc w:val="left"/>
      <w:pPr>
        <w:ind w:left="6667" w:hanging="360"/>
      </w:pPr>
      <w:rPr>
        <w:rFonts w:ascii="Courier New" w:hAnsi="Courier New" w:cs="Courier New" w:hint="default"/>
      </w:rPr>
    </w:lvl>
    <w:lvl w:ilvl="8" w:tplc="04140005" w:tentative="1">
      <w:start w:val="1"/>
      <w:numFmt w:val="bullet"/>
      <w:lvlText w:val=""/>
      <w:lvlJc w:val="left"/>
      <w:pPr>
        <w:ind w:left="7387" w:hanging="360"/>
      </w:pPr>
      <w:rPr>
        <w:rFonts w:ascii="Wingdings" w:hAnsi="Wingdings" w:hint="default"/>
      </w:rPr>
    </w:lvl>
  </w:abstractNum>
  <w:abstractNum w:abstractNumId="36" w15:restartNumberingAfterBreak="0">
    <w:nsid w:val="439E5816"/>
    <w:multiLevelType w:val="multilevel"/>
    <w:tmpl w:val="502C077A"/>
    <w:lvl w:ilvl="0">
      <w:start w:val="1"/>
      <w:numFmt w:val="decimal"/>
      <w:pStyle w:val="Overskrift1"/>
      <w:suff w:val="space"/>
      <w:lvlText w:val="%1.  "/>
      <w:lvlJc w:val="left"/>
      <w:pPr>
        <w:ind w:left="2269" w:firstLine="0"/>
      </w:pPr>
      <w:rPr>
        <w:rFonts w:hint="default"/>
        <w:b/>
        <w:i w:val="0"/>
      </w:rPr>
    </w:lvl>
    <w:lvl w:ilvl="1">
      <w:start w:val="1"/>
      <w:numFmt w:val="decimal"/>
      <w:pStyle w:val="Overskrift2"/>
      <w:suff w:val="space"/>
      <w:lvlText w:val="%1.%2.  "/>
      <w:lvlJc w:val="left"/>
      <w:pPr>
        <w:ind w:left="0" w:firstLine="0"/>
      </w:pPr>
      <w:rPr>
        <w:rFonts w:hint="default"/>
        <w:b/>
        <w:i w:val="0"/>
      </w:rPr>
    </w:lvl>
    <w:lvl w:ilvl="2">
      <w:start w:val="1"/>
      <w:numFmt w:val="decimal"/>
      <w:pStyle w:val="Overskrift3"/>
      <w:suff w:val="space"/>
      <w:lvlText w:val="%1.%2.%3. "/>
      <w:lvlJc w:val="left"/>
      <w:pPr>
        <w:ind w:left="0" w:firstLine="0"/>
      </w:pPr>
      <w:rPr>
        <w:rFonts w:hint="default"/>
        <w:b/>
        <w:i w:val="0"/>
      </w:rPr>
    </w:lvl>
    <w:lvl w:ilvl="3">
      <w:start w:val="1"/>
      <w:numFmt w:val="decimal"/>
      <w:pStyle w:val="Overskrift4Politiet"/>
      <w:suff w:val="space"/>
      <w:lvlText w:val="%1.%2.%3.%4.  "/>
      <w:lvlJc w:val="left"/>
      <w:pPr>
        <w:ind w:left="0" w:firstLine="0"/>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A375EEE"/>
    <w:multiLevelType w:val="multilevel"/>
    <w:tmpl w:val="87261F92"/>
    <w:numStyleLink w:val="Stil1"/>
  </w:abstractNum>
  <w:abstractNum w:abstractNumId="38" w15:restartNumberingAfterBreak="0">
    <w:nsid w:val="4AB07FC6"/>
    <w:multiLevelType w:val="hybridMultilevel"/>
    <w:tmpl w:val="C4B83E9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4AB25713"/>
    <w:multiLevelType w:val="hybridMultilevel"/>
    <w:tmpl w:val="32041842"/>
    <w:lvl w:ilvl="0" w:tplc="E6F61A3E">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4E3F7CEF"/>
    <w:multiLevelType w:val="multilevel"/>
    <w:tmpl w:val="3FBEAFF2"/>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340"/>
        </w:tabs>
        <w:ind w:left="170" w:firstLine="0"/>
      </w:pPr>
      <w:rPr>
        <w:rFonts w:ascii="Symbol" w:hAnsi="Symbol" w:hint="default"/>
        <w:sz w:val="18"/>
      </w:rPr>
    </w:lvl>
    <w:lvl w:ilvl="2">
      <w:start w:val="1"/>
      <w:numFmt w:val="bullet"/>
      <w:lvlText w:val=""/>
      <w:lvlJc w:val="left"/>
      <w:pPr>
        <w:tabs>
          <w:tab w:val="num" w:pos="510"/>
        </w:tabs>
        <w:ind w:left="340" w:firstLine="0"/>
      </w:pPr>
      <w:rPr>
        <w:rFonts w:ascii="Wingdings" w:hAnsi="Wingdings"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41" w15:restartNumberingAfterBreak="0">
    <w:nsid w:val="53855315"/>
    <w:multiLevelType w:val="hybridMultilevel"/>
    <w:tmpl w:val="194825D0"/>
    <w:lvl w:ilvl="0" w:tplc="4922F03E">
      <w:start w:val="12"/>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53D67317"/>
    <w:multiLevelType w:val="hybridMultilevel"/>
    <w:tmpl w:val="1D7C9C2A"/>
    <w:lvl w:ilvl="0" w:tplc="CD76BA82">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3" w15:restartNumberingAfterBreak="0">
    <w:nsid w:val="56787DCF"/>
    <w:multiLevelType w:val="hybridMultilevel"/>
    <w:tmpl w:val="4276014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4" w15:restartNumberingAfterBreak="0">
    <w:nsid w:val="57C73B0C"/>
    <w:multiLevelType w:val="multilevel"/>
    <w:tmpl w:val="87261F92"/>
    <w:numStyleLink w:val="Stil1"/>
  </w:abstractNum>
  <w:abstractNum w:abstractNumId="45" w15:restartNumberingAfterBreak="0">
    <w:nsid w:val="58503A58"/>
    <w:multiLevelType w:val="hybridMultilevel"/>
    <w:tmpl w:val="B088FDD2"/>
    <w:lvl w:ilvl="0" w:tplc="50C4D22E">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59433677"/>
    <w:multiLevelType w:val="multilevel"/>
    <w:tmpl w:val="62B637A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510"/>
        </w:tabs>
        <w:ind w:left="340" w:firstLine="0"/>
      </w:pPr>
      <w:rPr>
        <w:rFonts w:ascii="Wingdings" w:hAnsi="Wingdings"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47" w15:restartNumberingAfterBreak="0">
    <w:nsid w:val="5AA71474"/>
    <w:multiLevelType w:val="multilevel"/>
    <w:tmpl w:val="B542568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60A277D9"/>
    <w:multiLevelType w:val="hybridMultilevel"/>
    <w:tmpl w:val="D336771E"/>
    <w:lvl w:ilvl="0" w:tplc="BB2E6852">
      <w:start w:val="1"/>
      <w:numFmt w:val="decimal"/>
      <w:lvlText w:val="%1."/>
      <w:lvlJc w:val="left"/>
      <w:pPr>
        <w:tabs>
          <w:tab w:val="num" w:pos="714"/>
        </w:tabs>
        <w:ind w:left="714" w:hanging="357"/>
      </w:pPr>
      <w:rPr>
        <w:rFonts w:hint="default"/>
      </w:rPr>
    </w:lvl>
    <w:lvl w:ilvl="1" w:tplc="04140001">
      <w:start w:val="1"/>
      <w:numFmt w:val="bullet"/>
      <w:lvlText w:val=""/>
      <w:lvlJc w:val="left"/>
      <w:pPr>
        <w:tabs>
          <w:tab w:val="num" w:pos="1797"/>
        </w:tabs>
        <w:ind w:left="1797" w:hanging="360"/>
      </w:pPr>
      <w:rPr>
        <w:rFonts w:ascii="Symbol" w:hAnsi="Symbol" w:hint="default"/>
      </w:rPr>
    </w:lvl>
    <w:lvl w:ilvl="2" w:tplc="0414001B" w:tentative="1">
      <w:start w:val="1"/>
      <w:numFmt w:val="lowerRoman"/>
      <w:lvlText w:val="%3."/>
      <w:lvlJc w:val="right"/>
      <w:pPr>
        <w:tabs>
          <w:tab w:val="num" w:pos="2517"/>
        </w:tabs>
        <w:ind w:left="2517" w:hanging="180"/>
      </w:pPr>
    </w:lvl>
    <w:lvl w:ilvl="3" w:tplc="0414000F" w:tentative="1">
      <w:start w:val="1"/>
      <w:numFmt w:val="decimal"/>
      <w:lvlText w:val="%4."/>
      <w:lvlJc w:val="left"/>
      <w:pPr>
        <w:tabs>
          <w:tab w:val="num" w:pos="3237"/>
        </w:tabs>
        <w:ind w:left="3237" w:hanging="360"/>
      </w:pPr>
    </w:lvl>
    <w:lvl w:ilvl="4" w:tplc="04140019" w:tentative="1">
      <w:start w:val="1"/>
      <w:numFmt w:val="lowerLetter"/>
      <w:lvlText w:val="%5."/>
      <w:lvlJc w:val="left"/>
      <w:pPr>
        <w:tabs>
          <w:tab w:val="num" w:pos="3957"/>
        </w:tabs>
        <w:ind w:left="3957" w:hanging="360"/>
      </w:pPr>
    </w:lvl>
    <w:lvl w:ilvl="5" w:tplc="0414001B" w:tentative="1">
      <w:start w:val="1"/>
      <w:numFmt w:val="lowerRoman"/>
      <w:lvlText w:val="%6."/>
      <w:lvlJc w:val="right"/>
      <w:pPr>
        <w:tabs>
          <w:tab w:val="num" w:pos="4677"/>
        </w:tabs>
        <w:ind w:left="4677" w:hanging="180"/>
      </w:pPr>
    </w:lvl>
    <w:lvl w:ilvl="6" w:tplc="0414000F" w:tentative="1">
      <w:start w:val="1"/>
      <w:numFmt w:val="decimal"/>
      <w:lvlText w:val="%7."/>
      <w:lvlJc w:val="left"/>
      <w:pPr>
        <w:tabs>
          <w:tab w:val="num" w:pos="5397"/>
        </w:tabs>
        <w:ind w:left="5397" w:hanging="360"/>
      </w:pPr>
    </w:lvl>
    <w:lvl w:ilvl="7" w:tplc="04140019" w:tentative="1">
      <w:start w:val="1"/>
      <w:numFmt w:val="lowerLetter"/>
      <w:lvlText w:val="%8."/>
      <w:lvlJc w:val="left"/>
      <w:pPr>
        <w:tabs>
          <w:tab w:val="num" w:pos="6117"/>
        </w:tabs>
        <w:ind w:left="6117" w:hanging="360"/>
      </w:pPr>
    </w:lvl>
    <w:lvl w:ilvl="8" w:tplc="0414001B" w:tentative="1">
      <w:start w:val="1"/>
      <w:numFmt w:val="lowerRoman"/>
      <w:lvlText w:val="%9."/>
      <w:lvlJc w:val="right"/>
      <w:pPr>
        <w:tabs>
          <w:tab w:val="num" w:pos="6837"/>
        </w:tabs>
        <w:ind w:left="6837" w:hanging="180"/>
      </w:pPr>
    </w:lvl>
  </w:abstractNum>
  <w:abstractNum w:abstractNumId="49" w15:restartNumberingAfterBreak="0">
    <w:nsid w:val="62B04E0A"/>
    <w:multiLevelType w:val="multilevel"/>
    <w:tmpl w:val="87261F92"/>
    <w:numStyleLink w:val="Stil1"/>
  </w:abstractNum>
  <w:abstractNum w:abstractNumId="50" w15:restartNumberingAfterBreak="0">
    <w:nsid w:val="639F1B52"/>
    <w:multiLevelType w:val="multilevel"/>
    <w:tmpl w:val="138088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4736F0C"/>
    <w:multiLevelType w:val="hybridMultilevel"/>
    <w:tmpl w:val="D7661FD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2" w15:restartNumberingAfterBreak="0">
    <w:nsid w:val="6A6E4813"/>
    <w:multiLevelType w:val="multilevel"/>
    <w:tmpl w:val="2D42C0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BE20D7A"/>
    <w:multiLevelType w:val="hybridMultilevel"/>
    <w:tmpl w:val="7E6C9D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4" w15:restartNumberingAfterBreak="0">
    <w:nsid w:val="6C2467B9"/>
    <w:multiLevelType w:val="hybridMultilevel"/>
    <w:tmpl w:val="08868180"/>
    <w:lvl w:ilvl="0" w:tplc="E662D076">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5" w15:restartNumberingAfterBreak="0">
    <w:nsid w:val="6C4E3181"/>
    <w:multiLevelType w:val="hybridMultilevel"/>
    <w:tmpl w:val="DE54DF9C"/>
    <w:lvl w:ilvl="0" w:tplc="2E34E1E6">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6" w15:restartNumberingAfterBreak="0">
    <w:nsid w:val="6E5E5D9C"/>
    <w:multiLevelType w:val="hybridMultilevel"/>
    <w:tmpl w:val="F49CCB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7" w15:restartNumberingAfterBreak="0">
    <w:nsid w:val="6FFB490D"/>
    <w:multiLevelType w:val="multilevel"/>
    <w:tmpl w:val="87261F92"/>
    <w:numStyleLink w:val="Stil1"/>
  </w:abstractNum>
  <w:abstractNum w:abstractNumId="58" w15:restartNumberingAfterBreak="0">
    <w:nsid w:val="72770EE4"/>
    <w:multiLevelType w:val="hybridMultilevel"/>
    <w:tmpl w:val="F930677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59" w15:restartNumberingAfterBreak="0">
    <w:nsid w:val="74221790"/>
    <w:multiLevelType w:val="multilevel"/>
    <w:tmpl w:val="356CEBC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5F1030C"/>
    <w:multiLevelType w:val="hybridMultilevel"/>
    <w:tmpl w:val="26FC1DFC"/>
    <w:lvl w:ilvl="0" w:tplc="6502768A">
      <w:start w:val="3"/>
      <w:numFmt w:val="bullet"/>
      <w:lvlText w:val="-"/>
      <w:lvlJc w:val="left"/>
      <w:pPr>
        <w:ind w:left="426" w:hanging="360"/>
      </w:pPr>
      <w:rPr>
        <w:rFonts w:ascii="Arial" w:eastAsia="Times New Roman" w:hAnsi="Arial" w:hint="default"/>
      </w:rPr>
    </w:lvl>
    <w:lvl w:ilvl="1" w:tplc="04140003" w:tentative="1">
      <w:start w:val="1"/>
      <w:numFmt w:val="bullet"/>
      <w:lvlText w:val="o"/>
      <w:lvlJc w:val="left"/>
      <w:pPr>
        <w:ind w:left="1146" w:hanging="360"/>
      </w:pPr>
      <w:rPr>
        <w:rFonts w:ascii="Courier New" w:hAnsi="Courier New" w:cs="Courier New" w:hint="default"/>
      </w:rPr>
    </w:lvl>
    <w:lvl w:ilvl="2" w:tplc="04140005" w:tentative="1">
      <w:start w:val="1"/>
      <w:numFmt w:val="bullet"/>
      <w:lvlText w:val=""/>
      <w:lvlJc w:val="left"/>
      <w:pPr>
        <w:ind w:left="1866" w:hanging="360"/>
      </w:pPr>
      <w:rPr>
        <w:rFonts w:ascii="Wingdings" w:hAnsi="Wingdings" w:hint="default"/>
      </w:rPr>
    </w:lvl>
    <w:lvl w:ilvl="3" w:tplc="04140001" w:tentative="1">
      <w:start w:val="1"/>
      <w:numFmt w:val="bullet"/>
      <w:lvlText w:val=""/>
      <w:lvlJc w:val="left"/>
      <w:pPr>
        <w:ind w:left="2586" w:hanging="360"/>
      </w:pPr>
      <w:rPr>
        <w:rFonts w:ascii="Symbol" w:hAnsi="Symbol" w:hint="default"/>
      </w:rPr>
    </w:lvl>
    <w:lvl w:ilvl="4" w:tplc="04140003" w:tentative="1">
      <w:start w:val="1"/>
      <w:numFmt w:val="bullet"/>
      <w:lvlText w:val="o"/>
      <w:lvlJc w:val="left"/>
      <w:pPr>
        <w:ind w:left="3306" w:hanging="360"/>
      </w:pPr>
      <w:rPr>
        <w:rFonts w:ascii="Courier New" w:hAnsi="Courier New" w:cs="Courier New" w:hint="default"/>
      </w:rPr>
    </w:lvl>
    <w:lvl w:ilvl="5" w:tplc="04140005" w:tentative="1">
      <w:start w:val="1"/>
      <w:numFmt w:val="bullet"/>
      <w:lvlText w:val=""/>
      <w:lvlJc w:val="left"/>
      <w:pPr>
        <w:ind w:left="4026" w:hanging="360"/>
      </w:pPr>
      <w:rPr>
        <w:rFonts w:ascii="Wingdings" w:hAnsi="Wingdings" w:hint="default"/>
      </w:rPr>
    </w:lvl>
    <w:lvl w:ilvl="6" w:tplc="04140001" w:tentative="1">
      <w:start w:val="1"/>
      <w:numFmt w:val="bullet"/>
      <w:lvlText w:val=""/>
      <w:lvlJc w:val="left"/>
      <w:pPr>
        <w:ind w:left="4746" w:hanging="360"/>
      </w:pPr>
      <w:rPr>
        <w:rFonts w:ascii="Symbol" w:hAnsi="Symbol" w:hint="default"/>
      </w:rPr>
    </w:lvl>
    <w:lvl w:ilvl="7" w:tplc="04140003" w:tentative="1">
      <w:start w:val="1"/>
      <w:numFmt w:val="bullet"/>
      <w:lvlText w:val="o"/>
      <w:lvlJc w:val="left"/>
      <w:pPr>
        <w:ind w:left="5466" w:hanging="360"/>
      </w:pPr>
      <w:rPr>
        <w:rFonts w:ascii="Courier New" w:hAnsi="Courier New" w:cs="Courier New" w:hint="default"/>
      </w:rPr>
    </w:lvl>
    <w:lvl w:ilvl="8" w:tplc="04140005" w:tentative="1">
      <w:start w:val="1"/>
      <w:numFmt w:val="bullet"/>
      <w:lvlText w:val=""/>
      <w:lvlJc w:val="left"/>
      <w:pPr>
        <w:ind w:left="6186" w:hanging="360"/>
      </w:pPr>
      <w:rPr>
        <w:rFonts w:ascii="Wingdings" w:hAnsi="Wingdings" w:hint="default"/>
      </w:rPr>
    </w:lvl>
  </w:abstractNum>
  <w:abstractNum w:abstractNumId="61" w15:restartNumberingAfterBreak="0">
    <w:nsid w:val="768470FC"/>
    <w:multiLevelType w:val="hybridMultilevel"/>
    <w:tmpl w:val="43DCD86C"/>
    <w:lvl w:ilvl="0" w:tplc="4E3E172C">
      <w:start w:val="2"/>
      <w:numFmt w:val="bullet"/>
      <w:lvlText w:val="-"/>
      <w:lvlJc w:val="left"/>
      <w:pPr>
        <w:ind w:left="720" w:hanging="360"/>
      </w:pPr>
      <w:rPr>
        <w:rFonts w:ascii="Garamond" w:eastAsia="Times New Roman" w:hAnsi="Garamond"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2" w15:restartNumberingAfterBreak="0">
    <w:nsid w:val="770F5E8A"/>
    <w:multiLevelType w:val="hybridMultilevel"/>
    <w:tmpl w:val="1EEEF6CA"/>
    <w:lvl w:ilvl="0" w:tplc="EE3AF0A8">
      <w:start w:val="1"/>
      <w:numFmt w:val="bullet"/>
      <w:lvlText w:val=""/>
      <w:lvlJc w:val="left"/>
      <w:pPr>
        <w:ind w:left="757" w:hanging="360"/>
      </w:pPr>
      <w:rPr>
        <w:rFonts w:ascii="Symbol" w:hAnsi="Symbol" w:hint="default"/>
      </w:rPr>
    </w:lvl>
    <w:lvl w:ilvl="1" w:tplc="04140003">
      <w:start w:val="1"/>
      <w:numFmt w:val="bullet"/>
      <w:lvlText w:val="o"/>
      <w:lvlJc w:val="left"/>
      <w:pPr>
        <w:ind w:left="2119" w:hanging="360"/>
      </w:pPr>
      <w:rPr>
        <w:rFonts w:ascii="Courier New" w:hAnsi="Courier New" w:cs="Courier New" w:hint="default"/>
      </w:rPr>
    </w:lvl>
    <w:lvl w:ilvl="2" w:tplc="04140005">
      <w:start w:val="1"/>
      <w:numFmt w:val="bullet"/>
      <w:lvlText w:val=""/>
      <w:lvlJc w:val="left"/>
      <w:pPr>
        <w:ind w:left="2839" w:hanging="360"/>
      </w:pPr>
      <w:rPr>
        <w:rFonts w:ascii="Wingdings" w:hAnsi="Wingdings" w:hint="default"/>
      </w:rPr>
    </w:lvl>
    <w:lvl w:ilvl="3" w:tplc="04140001" w:tentative="1">
      <w:start w:val="1"/>
      <w:numFmt w:val="bullet"/>
      <w:lvlText w:val=""/>
      <w:lvlJc w:val="left"/>
      <w:pPr>
        <w:ind w:left="3559" w:hanging="360"/>
      </w:pPr>
      <w:rPr>
        <w:rFonts w:ascii="Symbol" w:hAnsi="Symbol" w:hint="default"/>
      </w:rPr>
    </w:lvl>
    <w:lvl w:ilvl="4" w:tplc="04140003" w:tentative="1">
      <w:start w:val="1"/>
      <w:numFmt w:val="bullet"/>
      <w:lvlText w:val="o"/>
      <w:lvlJc w:val="left"/>
      <w:pPr>
        <w:ind w:left="4279" w:hanging="360"/>
      </w:pPr>
      <w:rPr>
        <w:rFonts w:ascii="Courier New" w:hAnsi="Courier New" w:cs="Courier New" w:hint="default"/>
      </w:rPr>
    </w:lvl>
    <w:lvl w:ilvl="5" w:tplc="04140005" w:tentative="1">
      <w:start w:val="1"/>
      <w:numFmt w:val="bullet"/>
      <w:lvlText w:val=""/>
      <w:lvlJc w:val="left"/>
      <w:pPr>
        <w:ind w:left="4999" w:hanging="360"/>
      </w:pPr>
      <w:rPr>
        <w:rFonts w:ascii="Wingdings" w:hAnsi="Wingdings" w:hint="default"/>
      </w:rPr>
    </w:lvl>
    <w:lvl w:ilvl="6" w:tplc="04140001" w:tentative="1">
      <w:start w:val="1"/>
      <w:numFmt w:val="bullet"/>
      <w:lvlText w:val=""/>
      <w:lvlJc w:val="left"/>
      <w:pPr>
        <w:ind w:left="5719" w:hanging="360"/>
      </w:pPr>
      <w:rPr>
        <w:rFonts w:ascii="Symbol" w:hAnsi="Symbol" w:hint="default"/>
      </w:rPr>
    </w:lvl>
    <w:lvl w:ilvl="7" w:tplc="04140003" w:tentative="1">
      <w:start w:val="1"/>
      <w:numFmt w:val="bullet"/>
      <w:lvlText w:val="o"/>
      <w:lvlJc w:val="left"/>
      <w:pPr>
        <w:ind w:left="6439" w:hanging="360"/>
      </w:pPr>
      <w:rPr>
        <w:rFonts w:ascii="Courier New" w:hAnsi="Courier New" w:cs="Courier New" w:hint="default"/>
      </w:rPr>
    </w:lvl>
    <w:lvl w:ilvl="8" w:tplc="04140005" w:tentative="1">
      <w:start w:val="1"/>
      <w:numFmt w:val="bullet"/>
      <w:lvlText w:val=""/>
      <w:lvlJc w:val="left"/>
      <w:pPr>
        <w:ind w:left="7159" w:hanging="360"/>
      </w:pPr>
      <w:rPr>
        <w:rFonts w:ascii="Wingdings" w:hAnsi="Wingdings" w:hint="default"/>
      </w:rPr>
    </w:lvl>
  </w:abstractNum>
  <w:abstractNum w:abstractNumId="63" w15:restartNumberingAfterBreak="0">
    <w:nsid w:val="775E2CDF"/>
    <w:multiLevelType w:val="hybridMultilevel"/>
    <w:tmpl w:val="5C2EC47A"/>
    <w:lvl w:ilvl="0" w:tplc="04140001">
      <w:start w:val="1"/>
      <w:numFmt w:val="bullet"/>
      <w:lvlText w:val=""/>
      <w:lvlJc w:val="left"/>
      <w:pPr>
        <w:ind w:left="858" w:hanging="360"/>
      </w:pPr>
      <w:rPr>
        <w:rFonts w:ascii="Symbol" w:hAnsi="Symbol" w:hint="default"/>
      </w:rPr>
    </w:lvl>
    <w:lvl w:ilvl="1" w:tplc="04140003" w:tentative="1">
      <w:start w:val="1"/>
      <w:numFmt w:val="bullet"/>
      <w:lvlText w:val="o"/>
      <w:lvlJc w:val="left"/>
      <w:pPr>
        <w:ind w:left="1578" w:hanging="360"/>
      </w:pPr>
      <w:rPr>
        <w:rFonts w:ascii="Courier New" w:hAnsi="Courier New" w:cs="Courier New" w:hint="default"/>
      </w:rPr>
    </w:lvl>
    <w:lvl w:ilvl="2" w:tplc="04140005" w:tentative="1">
      <w:start w:val="1"/>
      <w:numFmt w:val="bullet"/>
      <w:lvlText w:val=""/>
      <w:lvlJc w:val="left"/>
      <w:pPr>
        <w:ind w:left="2298" w:hanging="360"/>
      </w:pPr>
      <w:rPr>
        <w:rFonts w:ascii="Wingdings" w:hAnsi="Wingdings" w:hint="default"/>
      </w:rPr>
    </w:lvl>
    <w:lvl w:ilvl="3" w:tplc="04140001" w:tentative="1">
      <w:start w:val="1"/>
      <w:numFmt w:val="bullet"/>
      <w:lvlText w:val=""/>
      <w:lvlJc w:val="left"/>
      <w:pPr>
        <w:ind w:left="3018" w:hanging="360"/>
      </w:pPr>
      <w:rPr>
        <w:rFonts w:ascii="Symbol" w:hAnsi="Symbol" w:hint="default"/>
      </w:rPr>
    </w:lvl>
    <w:lvl w:ilvl="4" w:tplc="04140003" w:tentative="1">
      <w:start w:val="1"/>
      <w:numFmt w:val="bullet"/>
      <w:lvlText w:val="o"/>
      <w:lvlJc w:val="left"/>
      <w:pPr>
        <w:ind w:left="3738" w:hanging="360"/>
      </w:pPr>
      <w:rPr>
        <w:rFonts w:ascii="Courier New" w:hAnsi="Courier New" w:cs="Courier New" w:hint="default"/>
      </w:rPr>
    </w:lvl>
    <w:lvl w:ilvl="5" w:tplc="04140005" w:tentative="1">
      <w:start w:val="1"/>
      <w:numFmt w:val="bullet"/>
      <w:lvlText w:val=""/>
      <w:lvlJc w:val="left"/>
      <w:pPr>
        <w:ind w:left="4458" w:hanging="360"/>
      </w:pPr>
      <w:rPr>
        <w:rFonts w:ascii="Wingdings" w:hAnsi="Wingdings" w:hint="default"/>
      </w:rPr>
    </w:lvl>
    <w:lvl w:ilvl="6" w:tplc="04140001" w:tentative="1">
      <w:start w:val="1"/>
      <w:numFmt w:val="bullet"/>
      <w:lvlText w:val=""/>
      <w:lvlJc w:val="left"/>
      <w:pPr>
        <w:ind w:left="5178" w:hanging="360"/>
      </w:pPr>
      <w:rPr>
        <w:rFonts w:ascii="Symbol" w:hAnsi="Symbol" w:hint="default"/>
      </w:rPr>
    </w:lvl>
    <w:lvl w:ilvl="7" w:tplc="04140003" w:tentative="1">
      <w:start w:val="1"/>
      <w:numFmt w:val="bullet"/>
      <w:lvlText w:val="o"/>
      <w:lvlJc w:val="left"/>
      <w:pPr>
        <w:ind w:left="5898" w:hanging="360"/>
      </w:pPr>
      <w:rPr>
        <w:rFonts w:ascii="Courier New" w:hAnsi="Courier New" w:cs="Courier New" w:hint="default"/>
      </w:rPr>
    </w:lvl>
    <w:lvl w:ilvl="8" w:tplc="04140005" w:tentative="1">
      <w:start w:val="1"/>
      <w:numFmt w:val="bullet"/>
      <w:lvlText w:val=""/>
      <w:lvlJc w:val="left"/>
      <w:pPr>
        <w:ind w:left="6618" w:hanging="360"/>
      </w:pPr>
      <w:rPr>
        <w:rFonts w:ascii="Wingdings" w:hAnsi="Wingdings" w:hint="default"/>
      </w:rPr>
    </w:lvl>
  </w:abstractNum>
  <w:abstractNum w:abstractNumId="64" w15:restartNumberingAfterBreak="0">
    <w:nsid w:val="79A33706"/>
    <w:multiLevelType w:val="multilevel"/>
    <w:tmpl w:val="9F7E4DF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7ADE7C88"/>
    <w:multiLevelType w:val="multilevel"/>
    <w:tmpl w:val="FEAA83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46506618">
    <w:abstractNumId w:val="34"/>
  </w:num>
  <w:num w:numId="2" w16cid:durableId="1638146821">
    <w:abstractNumId w:val="34"/>
  </w:num>
  <w:num w:numId="3" w16cid:durableId="1580940819">
    <w:abstractNumId w:val="2"/>
  </w:num>
  <w:num w:numId="4" w16cid:durableId="1981878215">
    <w:abstractNumId w:val="2"/>
  </w:num>
  <w:num w:numId="5" w16cid:durableId="291591955">
    <w:abstractNumId w:val="34"/>
  </w:num>
  <w:num w:numId="6" w16cid:durableId="242109976">
    <w:abstractNumId w:val="2"/>
  </w:num>
  <w:num w:numId="7" w16cid:durableId="1683047033">
    <w:abstractNumId w:val="1"/>
  </w:num>
  <w:num w:numId="8" w16cid:durableId="1339850180">
    <w:abstractNumId w:val="0"/>
  </w:num>
  <w:num w:numId="9" w16cid:durableId="1862737708">
    <w:abstractNumId w:val="40"/>
  </w:num>
  <w:num w:numId="10" w16cid:durableId="1440878086">
    <w:abstractNumId w:val="46"/>
  </w:num>
  <w:num w:numId="11" w16cid:durableId="792988984">
    <w:abstractNumId w:val="31"/>
  </w:num>
  <w:num w:numId="12" w16cid:durableId="1539392612">
    <w:abstractNumId w:val="12"/>
  </w:num>
  <w:num w:numId="13" w16cid:durableId="422186584">
    <w:abstractNumId w:val="17"/>
  </w:num>
  <w:num w:numId="14" w16cid:durableId="246573801">
    <w:abstractNumId w:val="59"/>
  </w:num>
  <w:num w:numId="15" w16cid:durableId="729957929">
    <w:abstractNumId w:val="50"/>
  </w:num>
  <w:num w:numId="16" w16cid:durableId="1503088851">
    <w:abstractNumId w:val="54"/>
  </w:num>
  <w:num w:numId="17" w16cid:durableId="416949688">
    <w:abstractNumId w:val="55"/>
  </w:num>
  <w:num w:numId="18" w16cid:durableId="192885309">
    <w:abstractNumId w:val="42"/>
  </w:num>
  <w:num w:numId="19" w16cid:durableId="93137368">
    <w:abstractNumId w:val="5"/>
  </w:num>
  <w:num w:numId="20" w16cid:durableId="1131945839">
    <w:abstractNumId w:val="59"/>
    <w:lvlOverride w:ilvl="0">
      <w:startOverride w:val="1"/>
    </w:lvlOverride>
  </w:num>
  <w:num w:numId="21" w16cid:durableId="680156603">
    <w:abstractNumId w:val="59"/>
    <w:lvlOverride w:ilvl="0">
      <w:startOverride w:val="1"/>
    </w:lvlOverride>
  </w:num>
  <w:num w:numId="22" w16cid:durableId="142082815">
    <w:abstractNumId w:val="62"/>
  </w:num>
  <w:num w:numId="23" w16cid:durableId="1241406678">
    <w:abstractNumId w:val="52"/>
  </w:num>
  <w:num w:numId="24" w16cid:durableId="1806501721">
    <w:abstractNumId w:val="14"/>
  </w:num>
  <w:num w:numId="25" w16cid:durableId="262956704">
    <w:abstractNumId w:val="64"/>
  </w:num>
  <w:num w:numId="26" w16cid:durableId="362485914">
    <w:abstractNumId w:val="16"/>
  </w:num>
  <w:num w:numId="27" w16cid:durableId="1859608">
    <w:abstractNumId w:val="20"/>
  </w:num>
  <w:num w:numId="28" w16cid:durableId="926042882">
    <w:abstractNumId w:val="57"/>
  </w:num>
  <w:num w:numId="29" w16cid:durableId="1501658517">
    <w:abstractNumId w:val="23"/>
  </w:num>
  <w:num w:numId="30" w16cid:durableId="167602791">
    <w:abstractNumId w:val="49"/>
  </w:num>
  <w:num w:numId="31" w16cid:durableId="2126071318">
    <w:abstractNumId w:val="44"/>
  </w:num>
  <w:num w:numId="32" w16cid:durableId="1733262704">
    <w:abstractNumId w:val="10"/>
  </w:num>
  <w:num w:numId="33" w16cid:durableId="1855261710">
    <w:abstractNumId w:val="24"/>
  </w:num>
  <w:num w:numId="34" w16cid:durableId="803619448">
    <w:abstractNumId w:val="37"/>
  </w:num>
  <w:num w:numId="35" w16cid:durableId="1220941156">
    <w:abstractNumId w:val="32"/>
  </w:num>
  <w:num w:numId="36" w16cid:durableId="1349597818">
    <w:abstractNumId w:val="65"/>
  </w:num>
  <w:num w:numId="37" w16cid:durableId="665321565">
    <w:abstractNumId w:val="15"/>
  </w:num>
  <w:num w:numId="38" w16cid:durableId="1552837234">
    <w:abstractNumId w:val="4"/>
  </w:num>
  <w:num w:numId="39" w16cid:durableId="1615557221">
    <w:abstractNumId w:val="33"/>
  </w:num>
  <w:num w:numId="40" w16cid:durableId="604657146">
    <w:abstractNumId w:val="11"/>
  </w:num>
  <w:num w:numId="41" w16cid:durableId="1523788698">
    <w:abstractNumId w:val="36"/>
  </w:num>
  <w:num w:numId="42" w16cid:durableId="448403981">
    <w:abstractNumId w:val="26"/>
  </w:num>
  <w:num w:numId="43" w16cid:durableId="1640841640">
    <w:abstractNumId w:val="24"/>
    <w:lvlOverride w:ilvl="0">
      <w:startOverride w:val="1"/>
    </w:lvlOverride>
  </w:num>
  <w:num w:numId="44" w16cid:durableId="556865806">
    <w:abstractNumId w:val="35"/>
  </w:num>
  <w:num w:numId="45" w16cid:durableId="8188898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96164696">
    <w:abstractNumId w:val="27"/>
  </w:num>
  <w:num w:numId="47" w16cid:durableId="1758595980">
    <w:abstractNumId w:val="47"/>
  </w:num>
  <w:num w:numId="48" w16cid:durableId="1545630146">
    <w:abstractNumId w:val="6"/>
  </w:num>
  <w:num w:numId="49" w16cid:durableId="109879662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9901028">
    <w:abstractNumId w:val="66"/>
  </w:num>
  <w:num w:numId="51" w16cid:durableId="1684546735">
    <w:abstractNumId w:val="3"/>
  </w:num>
  <w:num w:numId="52" w16cid:durableId="1047803179">
    <w:abstractNumId w:val="7"/>
  </w:num>
  <w:num w:numId="53" w16cid:durableId="1171213440">
    <w:abstractNumId w:val="28"/>
  </w:num>
  <w:num w:numId="54" w16cid:durableId="2030063302">
    <w:abstractNumId w:val="9"/>
  </w:num>
  <w:num w:numId="55" w16cid:durableId="1253050011">
    <w:abstractNumId w:val="7"/>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118181738">
    <w:abstractNumId w:val="19"/>
  </w:num>
  <w:num w:numId="57" w16cid:durableId="1100301174">
    <w:abstractNumId w:val="18"/>
  </w:num>
  <w:num w:numId="58" w16cid:durableId="704788546">
    <w:abstractNumId w:val="21"/>
  </w:num>
  <w:num w:numId="59" w16cid:durableId="2077511522">
    <w:abstractNumId w:val="29"/>
  </w:num>
  <w:num w:numId="60" w16cid:durableId="984433273">
    <w:abstractNumId w:val="30"/>
  </w:num>
  <w:num w:numId="61" w16cid:durableId="1491368835">
    <w:abstractNumId w:val="56"/>
  </w:num>
  <w:num w:numId="62" w16cid:durableId="262998943">
    <w:abstractNumId w:val="53"/>
  </w:num>
  <w:num w:numId="63" w16cid:durableId="1484856205">
    <w:abstractNumId w:val="39"/>
  </w:num>
  <w:num w:numId="64" w16cid:durableId="1608662249">
    <w:abstractNumId w:val="43"/>
  </w:num>
  <w:num w:numId="65" w16cid:durableId="946041773">
    <w:abstractNumId w:val="61"/>
  </w:num>
  <w:num w:numId="66" w16cid:durableId="1054309729">
    <w:abstractNumId w:val="58"/>
  </w:num>
  <w:num w:numId="67" w16cid:durableId="714474534">
    <w:abstractNumId w:val="41"/>
  </w:num>
  <w:num w:numId="68" w16cid:durableId="7793712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5604278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071491490">
    <w:abstractNumId w:val="48"/>
  </w:num>
  <w:num w:numId="71" w16cid:durableId="49691369">
    <w:abstractNumId w:val="13"/>
  </w:num>
  <w:num w:numId="72" w16cid:durableId="1738626294">
    <w:abstractNumId w:val="45"/>
  </w:num>
  <w:num w:numId="73" w16cid:durableId="2074616690">
    <w:abstractNumId w:val="51"/>
  </w:num>
  <w:num w:numId="74" w16cid:durableId="263072770">
    <w:abstractNumId w:val="63"/>
  </w:num>
  <w:num w:numId="75" w16cid:durableId="804929240">
    <w:abstractNumId w:val="60"/>
  </w:num>
  <w:num w:numId="76" w16cid:durableId="138697308">
    <w:abstractNumId w:val="25"/>
  </w:num>
  <w:num w:numId="77" w16cid:durableId="710613352">
    <w:abstractNumId w:val="38"/>
  </w:num>
  <w:num w:numId="78" w16cid:durableId="932662983">
    <w:abstractNumId w:val="36"/>
  </w:num>
  <w:num w:numId="79" w16cid:durableId="1870559239">
    <w:abstractNumId w:val="22"/>
  </w:num>
  <w:num w:numId="80" w16cid:durableId="97871440">
    <w:abstractNumId w:val="8"/>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70"/>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ADB"/>
    <w:rsid w:val="00003562"/>
    <w:rsid w:val="00017B3F"/>
    <w:rsid w:val="00020D30"/>
    <w:rsid w:val="00020E9C"/>
    <w:rsid w:val="000276EE"/>
    <w:rsid w:val="00031D4B"/>
    <w:rsid w:val="0003285E"/>
    <w:rsid w:val="00043DEF"/>
    <w:rsid w:val="000558EA"/>
    <w:rsid w:val="00060361"/>
    <w:rsid w:val="00064611"/>
    <w:rsid w:val="0006648C"/>
    <w:rsid w:val="00096D64"/>
    <w:rsid w:val="00096DC0"/>
    <w:rsid w:val="000A5991"/>
    <w:rsid w:val="000B2D4B"/>
    <w:rsid w:val="000B4A6B"/>
    <w:rsid w:val="000B7288"/>
    <w:rsid w:val="000D3A42"/>
    <w:rsid w:val="000E0A98"/>
    <w:rsid w:val="000F17D4"/>
    <w:rsid w:val="000F793A"/>
    <w:rsid w:val="00112227"/>
    <w:rsid w:val="00121C02"/>
    <w:rsid w:val="001239E3"/>
    <w:rsid w:val="0012453B"/>
    <w:rsid w:val="00130D7A"/>
    <w:rsid w:val="001321D8"/>
    <w:rsid w:val="00136C3F"/>
    <w:rsid w:val="00142B88"/>
    <w:rsid w:val="00157B45"/>
    <w:rsid w:val="00164E10"/>
    <w:rsid w:val="00173897"/>
    <w:rsid w:val="00173D05"/>
    <w:rsid w:val="00190F87"/>
    <w:rsid w:val="001940E2"/>
    <w:rsid w:val="001A65C7"/>
    <w:rsid w:val="001C60CB"/>
    <w:rsid w:val="001C7BAA"/>
    <w:rsid w:val="001E1D3C"/>
    <w:rsid w:val="001E5349"/>
    <w:rsid w:val="001F3BBA"/>
    <w:rsid w:val="002014FB"/>
    <w:rsid w:val="00216AED"/>
    <w:rsid w:val="00227278"/>
    <w:rsid w:val="00232A2D"/>
    <w:rsid w:val="0023466E"/>
    <w:rsid w:val="002373AF"/>
    <w:rsid w:val="002377C7"/>
    <w:rsid w:val="00244B63"/>
    <w:rsid w:val="0026055E"/>
    <w:rsid w:val="00286B3C"/>
    <w:rsid w:val="00291E14"/>
    <w:rsid w:val="0029251D"/>
    <w:rsid w:val="00297489"/>
    <w:rsid w:val="002A5704"/>
    <w:rsid w:val="002B1A18"/>
    <w:rsid w:val="002B1EE3"/>
    <w:rsid w:val="002B7654"/>
    <w:rsid w:val="002C223C"/>
    <w:rsid w:val="002C264F"/>
    <w:rsid w:val="002D2B5F"/>
    <w:rsid w:val="002E0260"/>
    <w:rsid w:val="002E0A58"/>
    <w:rsid w:val="002E3FCA"/>
    <w:rsid w:val="002E4A0A"/>
    <w:rsid w:val="002F185B"/>
    <w:rsid w:val="002F43E4"/>
    <w:rsid w:val="003124AA"/>
    <w:rsid w:val="00326399"/>
    <w:rsid w:val="00331E29"/>
    <w:rsid w:val="003375FE"/>
    <w:rsid w:val="00342E9F"/>
    <w:rsid w:val="003570F4"/>
    <w:rsid w:val="00357F2E"/>
    <w:rsid w:val="003642EE"/>
    <w:rsid w:val="00375BBE"/>
    <w:rsid w:val="003A7AB8"/>
    <w:rsid w:val="003B4391"/>
    <w:rsid w:val="003C0328"/>
    <w:rsid w:val="003D06DA"/>
    <w:rsid w:val="003D6204"/>
    <w:rsid w:val="003D7751"/>
    <w:rsid w:val="003E659A"/>
    <w:rsid w:val="003F0064"/>
    <w:rsid w:val="003F0F7B"/>
    <w:rsid w:val="003F1458"/>
    <w:rsid w:val="003F3F0B"/>
    <w:rsid w:val="00403A53"/>
    <w:rsid w:val="00410B1D"/>
    <w:rsid w:val="00414B6D"/>
    <w:rsid w:val="00420249"/>
    <w:rsid w:val="004265EF"/>
    <w:rsid w:val="00432C57"/>
    <w:rsid w:val="004369C7"/>
    <w:rsid w:val="00443F5D"/>
    <w:rsid w:val="00446729"/>
    <w:rsid w:val="004908FD"/>
    <w:rsid w:val="004927B5"/>
    <w:rsid w:val="004D0DFC"/>
    <w:rsid w:val="004D1479"/>
    <w:rsid w:val="004F053D"/>
    <w:rsid w:val="005027C8"/>
    <w:rsid w:val="00510423"/>
    <w:rsid w:val="00521168"/>
    <w:rsid w:val="00521D77"/>
    <w:rsid w:val="00534522"/>
    <w:rsid w:val="005435EC"/>
    <w:rsid w:val="0058312E"/>
    <w:rsid w:val="005878CD"/>
    <w:rsid w:val="005973EB"/>
    <w:rsid w:val="005A0113"/>
    <w:rsid w:val="005A518D"/>
    <w:rsid w:val="005A5DA9"/>
    <w:rsid w:val="005B0D57"/>
    <w:rsid w:val="005B1375"/>
    <w:rsid w:val="005B50B6"/>
    <w:rsid w:val="005C083D"/>
    <w:rsid w:val="005C72A2"/>
    <w:rsid w:val="005D0458"/>
    <w:rsid w:val="005D5F16"/>
    <w:rsid w:val="005F3261"/>
    <w:rsid w:val="0061323B"/>
    <w:rsid w:val="006255C7"/>
    <w:rsid w:val="00632309"/>
    <w:rsid w:val="0063456C"/>
    <w:rsid w:val="00640719"/>
    <w:rsid w:val="0065646D"/>
    <w:rsid w:val="0066154B"/>
    <w:rsid w:val="00666706"/>
    <w:rsid w:val="0067016A"/>
    <w:rsid w:val="006A133A"/>
    <w:rsid w:val="006A487D"/>
    <w:rsid w:val="006A6CD5"/>
    <w:rsid w:val="006B354C"/>
    <w:rsid w:val="006B62F7"/>
    <w:rsid w:val="006C192D"/>
    <w:rsid w:val="006C2AC8"/>
    <w:rsid w:val="006C720A"/>
    <w:rsid w:val="006E2D80"/>
    <w:rsid w:val="006E4F38"/>
    <w:rsid w:val="00704957"/>
    <w:rsid w:val="0071425A"/>
    <w:rsid w:val="00741334"/>
    <w:rsid w:val="00744E3D"/>
    <w:rsid w:val="00744E3F"/>
    <w:rsid w:val="007473BF"/>
    <w:rsid w:val="007515F0"/>
    <w:rsid w:val="0076589C"/>
    <w:rsid w:val="0076757D"/>
    <w:rsid w:val="00773110"/>
    <w:rsid w:val="00775942"/>
    <w:rsid w:val="0078483A"/>
    <w:rsid w:val="00785D07"/>
    <w:rsid w:val="00790F23"/>
    <w:rsid w:val="007A6F24"/>
    <w:rsid w:val="007B44C6"/>
    <w:rsid w:val="007E4F76"/>
    <w:rsid w:val="007F1622"/>
    <w:rsid w:val="00805C6C"/>
    <w:rsid w:val="008203B9"/>
    <w:rsid w:val="00824061"/>
    <w:rsid w:val="008252DE"/>
    <w:rsid w:val="00826A48"/>
    <w:rsid w:val="00834050"/>
    <w:rsid w:val="00835EAC"/>
    <w:rsid w:val="00845C59"/>
    <w:rsid w:val="00852C67"/>
    <w:rsid w:val="00854F18"/>
    <w:rsid w:val="0085662F"/>
    <w:rsid w:val="00856B34"/>
    <w:rsid w:val="00885B29"/>
    <w:rsid w:val="00891948"/>
    <w:rsid w:val="008A1B31"/>
    <w:rsid w:val="008A5F50"/>
    <w:rsid w:val="008A6C9C"/>
    <w:rsid w:val="008B22F2"/>
    <w:rsid w:val="008D6183"/>
    <w:rsid w:val="008E4BB0"/>
    <w:rsid w:val="008E7138"/>
    <w:rsid w:val="008F7B58"/>
    <w:rsid w:val="009100FB"/>
    <w:rsid w:val="00920B21"/>
    <w:rsid w:val="00926160"/>
    <w:rsid w:val="00956671"/>
    <w:rsid w:val="0095711B"/>
    <w:rsid w:val="009572A6"/>
    <w:rsid w:val="00957FB8"/>
    <w:rsid w:val="00960739"/>
    <w:rsid w:val="00971FDB"/>
    <w:rsid w:val="00973401"/>
    <w:rsid w:val="009861A8"/>
    <w:rsid w:val="009910D8"/>
    <w:rsid w:val="009915F6"/>
    <w:rsid w:val="00991F7F"/>
    <w:rsid w:val="009941ED"/>
    <w:rsid w:val="0099673B"/>
    <w:rsid w:val="00996A1C"/>
    <w:rsid w:val="009A4355"/>
    <w:rsid w:val="009B0F87"/>
    <w:rsid w:val="009B1F85"/>
    <w:rsid w:val="009B315E"/>
    <w:rsid w:val="009B38F7"/>
    <w:rsid w:val="009C2FAA"/>
    <w:rsid w:val="009F6E7B"/>
    <w:rsid w:val="00A04873"/>
    <w:rsid w:val="00A064F8"/>
    <w:rsid w:val="00A11489"/>
    <w:rsid w:val="00A2372C"/>
    <w:rsid w:val="00A27DB4"/>
    <w:rsid w:val="00A403FA"/>
    <w:rsid w:val="00A4514E"/>
    <w:rsid w:val="00A51919"/>
    <w:rsid w:val="00A52FA6"/>
    <w:rsid w:val="00A5316F"/>
    <w:rsid w:val="00A57A88"/>
    <w:rsid w:val="00A74B30"/>
    <w:rsid w:val="00A92281"/>
    <w:rsid w:val="00A96267"/>
    <w:rsid w:val="00AB437C"/>
    <w:rsid w:val="00AC5030"/>
    <w:rsid w:val="00AD6EAB"/>
    <w:rsid w:val="00AD7E8E"/>
    <w:rsid w:val="00AF034D"/>
    <w:rsid w:val="00AF24D4"/>
    <w:rsid w:val="00AF3B83"/>
    <w:rsid w:val="00AF6267"/>
    <w:rsid w:val="00B152BC"/>
    <w:rsid w:val="00B27A0E"/>
    <w:rsid w:val="00B37CAE"/>
    <w:rsid w:val="00B57ADB"/>
    <w:rsid w:val="00B70884"/>
    <w:rsid w:val="00B7123D"/>
    <w:rsid w:val="00B73CCD"/>
    <w:rsid w:val="00B82520"/>
    <w:rsid w:val="00B90FCC"/>
    <w:rsid w:val="00B97513"/>
    <w:rsid w:val="00BB0B68"/>
    <w:rsid w:val="00BB1840"/>
    <w:rsid w:val="00BB1DE4"/>
    <w:rsid w:val="00BB3A1A"/>
    <w:rsid w:val="00BB6BB5"/>
    <w:rsid w:val="00BC4484"/>
    <w:rsid w:val="00BD4A53"/>
    <w:rsid w:val="00BD4D0B"/>
    <w:rsid w:val="00BD6927"/>
    <w:rsid w:val="00BE0908"/>
    <w:rsid w:val="00C11771"/>
    <w:rsid w:val="00C23391"/>
    <w:rsid w:val="00C27A5B"/>
    <w:rsid w:val="00C505D1"/>
    <w:rsid w:val="00C63A1D"/>
    <w:rsid w:val="00C64F53"/>
    <w:rsid w:val="00C65866"/>
    <w:rsid w:val="00C934DE"/>
    <w:rsid w:val="00C935EB"/>
    <w:rsid w:val="00C95BB2"/>
    <w:rsid w:val="00CC5A08"/>
    <w:rsid w:val="00CC7CE6"/>
    <w:rsid w:val="00CD2721"/>
    <w:rsid w:val="00CD2A2F"/>
    <w:rsid w:val="00CD67ED"/>
    <w:rsid w:val="00CE13C8"/>
    <w:rsid w:val="00CE1BC9"/>
    <w:rsid w:val="00CE2465"/>
    <w:rsid w:val="00D00FB3"/>
    <w:rsid w:val="00D02E46"/>
    <w:rsid w:val="00D12978"/>
    <w:rsid w:val="00D2034D"/>
    <w:rsid w:val="00D46C46"/>
    <w:rsid w:val="00D5094C"/>
    <w:rsid w:val="00D56642"/>
    <w:rsid w:val="00D5724B"/>
    <w:rsid w:val="00D63AA6"/>
    <w:rsid w:val="00D66F43"/>
    <w:rsid w:val="00D708FC"/>
    <w:rsid w:val="00D70E4F"/>
    <w:rsid w:val="00D70EFD"/>
    <w:rsid w:val="00D76E01"/>
    <w:rsid w:val="00D841D1"/>
    <w:rsid w:val="00DA2C6E"/>
    <w:rsid w:val="00DA6679"/>
    <w:rsid w:val="00DD138A"/>
    <w:rsid w:val="00DD4AA3"/>
    <w:rsid w:val="00DD672F"/>
    <w:rsid w:val="00DE4FF8"/>
    <w:rsid w:val="00E1021A"/>
    <w:rsid w:val="00E1348A"/>
    <w:rsid w:val="00E15F2B"/>
    <w:rsid w:val="00E36608"/>
    <w:rsid w:val="00E5309D"/>
    <w:rsid w:val="00E54DAC"/>
    <w:rsid w:val="00E55769"/>
    <w:rsid w:val="00E66EE9"/>
    <w:rsid w:val="00E70104"/>
    <w:rsid w:val="00E7476D"/>
    <w:rsid w:val="00E84F0E"/>
    <w:rsid w:val="00EA7351"/>
    <w:rsid w:val="00EA7C98"/>
    <w:rsid w:val="00EB4D7C"/>
    <w:rsid w:val="00EB6159"/>
    <w:rsid w:val="00EB7CBE"/>
    <w:rsid w:val="00EC3130"/>
    <w:rsid w:val="00EC6424"/>
    <w:rsid w:val="00ED11E5"/>
    <w:rsid w:val="00EE0AF9"/>
    <w:rsid w:val="00EE3378"/>
    <w:rsid w:val="00EE5C69"/>
    <w:rsid w:val="00F00BC8"/>
    <w:rsid w:val="00F21EFD"/>
    <w:rsid w:val="00F25507"/>
    <w:rsid w:val="00F26C89"/>
    <w:rsid w:val="00F45DFA"/>
    <w:rsid w:val="00F63340"/>
    <w:rsid w:val="00F65B7C"/>
    <w:rsid w:val="00F67467"/>
    <w:rsid w:val="00F75458"/>
    <w:rsid w:val="00F82D16"/>
    <w:rsid w:val="00FA1CB5"/>
    <w:rsid w:val="00FB455E"/>
    <w:rsid w:val="00FC4736"/>
    <w:rsid w:val="00FD02B8"/>
    <w:rsid w:val="00FD3C8A"/>
    <w:rsid w:val="00FE5A6D"/>
    <w:rsid w:val="00FE6F6A"/>
    <w:rsid w:val="00FF0589"/>
    <w:rsid w:val="00FF12C8"/>
    <w:rsid w:val="00FF4A37"/>
    <w:rsid w:val="00FF723A"/>
    <w:rsid w:val="00FF749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E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Politiet)"/>
    <w:qFormat/>
    <w:rsid w:val="008E7138"/>
    <w:pPr>
      <w:spacing w:after="260" w:line="260" w:lineRule="exact"/>
    </w:pPr>
    <w:rPr>
      <w:rFonts w:ascii="Verdana" w:hAnsi="Verdana"/>
      <w:szCs w:val="24"/>
      <w:lang w:eastAsia="en-US"/>
    </w:rPr>
  </w:style>
  <w:style w:type="paragraph" w:styleId="Overskrift1">
    <w:name w:val="heading 1"/>
    <w:aliases w:val="Overskrift 1 (Politiet)"/>
    <w:basedOn w:val="Normal"/>
    <w:next w:val="Normal"/>
    <w:link w:val="Overskrift1Tegn"/>
    <w:qFormat/>
    <w:rsid w:val="00E70104"/>
    <w:pPr>
      <w:keepNext/>
      <w:numPr>
        <w:numId w:val="41"/>
      </w:numPr>
      <w:spacing w:before="600" w:line="340" w:lineRule="exact"/>
      <w:ind w:left="0"/>
      <w:outlineLvl w:val="0"/>
    </w:pPr>
    <w:rPr>
      <w:rFonts w:cs="Arial"/>
      <w:b/>
      <w:kern w:val="32"/>
      <w:sz w:val="30"/>
      <w:szCs w:val="32"/>
      <w:lang w:val="en-GB"/>
    </w:rPr>
  </w:style>
  <w:style w:type="paragraph" w:styleId="Overskrift2">
    <w:name w:val="heading 2"/>
    <w:aliases w:val="Overskrift 2 (Politiet)"/>
    <w:basedOn w:val="Normal"/>
    <w:next w:val="Normal"/>
    <w:link w:val="Overskrift2Tegn"/>
    <w:qFormat/>
    <w:rsid w:val="00E70104"/>
    <w:pPr>
      <w:numPr>
        <w:ilvl w:val="1"/>
        <w:numId w:val="41"/>
      </w:numPr>
      <w:spacing w:before="280" w:after="40" w:line="240" w:lineRule="auto"/>
      <w:outlineLvl w:val="1"/>
    </w:pPr>
    <w:rPr>
      <w:rFonts w:cs="Arial"/>
      <w:b/>
      <w:iCs/>
      <w:kern w:val="32"/>
      <w:sz w:val="26"/>
      <w:szCs w:val="28"/>
    </w:rPr>
  </w:style>
  <w:style w:type="paragraph" w:styleId="Overskrift3">
    <w:name w:val="heading 3"/>
    <w:aliases w:val="Overskrift 3 (Politiet)"/>
    <w:basedOn w:val="Normal"/>
    <w:next w:val="Normal"/>
    <w:link w:val="Overskrift3Tegn"/>
    <w:qFormat/>
    <w:rsid w:val="00E70104"/>
    <w:pPr>
      <w:numPr>
        <w:ilvl w:val="2"/>
        <w:numId w:val="41"/>
      </w:numPr>
      <w:spacing w:after="0"/>
      <w:outlineLvl w:val="2"/>
    </w:pPr>
    <w:rPr>
      <w:rFonts w:cs="Arial"/>
      <w:b/>
      <w:bCs/>
      <w:iCs/>
      <w:kern w:val="32"/>
      <w:sz w:val="22"/>
      <w:szCs w:val="22"/>
    </w:rPr>
  </w:style>
  <w:style w:type="paragraph" w:styleId="Overskrift4">
    <w:name w:val="heading 4"/>
    <w:aliases w:val="Overskrift 4 politiet"/>
    <w:basedOn w:val="Normal"/>
    <w:next w:val="Normal"/>
    <w:link w:val="Overskrift4Tegn"/>
    <w:unhideWhenUsed/>
    <w:rsid w:val="00744E3D"/>
    <w:pPr>
      <w:keepNext/>
      <w:outlineLvl w:val="3"/>
    </w:pPr>
    <w:rPr>
      <w:b/>
      <w:bCs/>
      <w:szCs w:val="28"/>
    </w:rPr>
  </w:style>
  <w:style w:type="paragraph" w:styleId="Overskrift5">
    <w:name w:val="heading 5"/>
    <w:basedOn w:val="Normal"/>
    <w:next w:val="Normal"/>
    <w:link w:val="Overskrift5Tegn"/>
    <w:unhideWhenUsed/>
    <w:rsid w:val="0029251D"/>
    <w:pPr>
      <w:keepNext/>
      <w:keepLines/>
      <w:spacing w:before="40" w:after="0"/>
      <w:outlineLvl w:val="4"/>
    </w:pPr>
    <w:rPr>
      <w:rFonts w:eastAsiaTheme="majorEastAsia" w:cstheme="majorBidi"/>
      <w:u w:val="single"/>
    </w:rPr>
  </w:style>
  <w:style w:type="paragraph" w:styleId="Overskrift6">
    <w:name w:val="heading 6"/>
    <w:basedOn w:val="Normal"/>
    <w:next w:val="Normal"/>
    <w:link w:val="Overskrift6Tegn"/>
    <w:rsid w:val="0029251D"/>
    <w:pPr>
      <w:tabs>
        <w:tab w:val="num" w:pos="1152"/>
      </w:tabs>
      <w:spacing w:before="240" w:after="60" w:line="240" w:lineRule="auto"/>
      <w:ind w:left="1152" w:hanging="1152"/>
      <w:outlineLvl w:val="5"/>
    </w:pPr>
    <w:rPr>
      <w:iCs/>
      <w:color w:val="0070C0"/>
      <w:szCs w:val="22"/>
      <w:lang w:eastAsia="nb-NO"/>
    </w:rPr>
  </w:style>
  <w:style w:type="paragraph" w:styleId="Overskrift7">
    <w:name w:val="heading 7"/>
    <w:basedOn w:val="Normal"/>
    <w:next w:val="Normal"/>
    <w:link w:val="Overskrift7Tegn"/>
    <w:rsid w:val="00835EAC"/>
    <w:pPr>
      <w:tabs>
        <w:tab w:val="num" w:pos="1296"/>
      </w:tabs>
      <w:spacing w:before="240" w:after="60" w:line="240" w:lineRule="auto"/>
      <w:ind w:left="1296" w:hanging="1296"/>
      <w:outlineLvl w:val="6"/>
    </w:pPr>
    <w:rPr>
      <w:rFonts w:ascii="Arial" w:hAnsi="Arial" w:cs="Arial"/>
      <w:szCs w:val="20"/>
      <w:lang w:eastAsia="nb-NO"/>
    </w:rPr>
  </w:style>
  <w:style w:type="paragraph" w:styleId="Overskrift8">
    <w:name w:val="heading 8"/>
    <w:basedOn w:val="Normal"/>
    <w:next w:val="Normal"/>
    <w:link w:val="Overskrift8Tegn"/>
    <w:rsid w:val="00835EAC"/>
    <w:pPr>
      <w:tabs>
        <w:tab w:val="num" w:pos="1440"/>
      </w:tabs>
      <w:spacing w:before="240" w:after="60" w:line="240" w:lineRule="auto"/>
      <w:ind w:left="1440" w:hanging="1440"/>
      <w:outlineLvl w:val="7"/>
    </w:pPr>
    <w:rPr>
      <w:rFonts w:ascii="Arial" w:hAnsi="Arial" w:cs="Arial"/>
      <w:i/>
      <w:iCs/>
      <w:szCs w:val="20"/>
      <w:lang w:eastAsia="nb-NO"/>
    </w:rPr>
  </w:style>
  <w:style w:type="paragraph" w:styleId="Overskrift9">
    <w:name w:val="heading 9"/>
    <w:basedOn w:val="Normal"/>
    <w:next w:val="Normal"/>
    <w:link w:val="Overskrift9Tegn"/>
    <w:rsid w:val="00835EAC"/>
    <w:pPr>
      <w:tabs>
        <w:tab w:val="num" w:pos="1584"/>
      </w:tabs>
      <w:spacing w:before="240" w:after="60" w:line="240" w:lineRule="auto"/>
      <w:ind w:left="1584" w:hanging="1584"/>
      <w:outlineLvl w:val="8"/>
    </w:pPr>
    <w:rPr>
      <w:rFonts w:ascii="Arial" w:hAnsi="Arial" w:cs="Arial"/>
      <w:b/>
      <w:bCs/>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semiHidden/>
    <w:pPr>
      <w:spacing w:after="120"/>
    </w:pPr>
  </w:style>
  <w:style w:type="paragraph" w:styleId="Bildetekst">
    <w:name w:val="caption"/>
    <w:aliases w:val="Øvrig: Bildetekst,Bildetekst (Politiet)"/>
    <w:basedOn w:val="Normal"/>
    <w:next w:val="Normal"/>
    <w:qFormat/>
    <w:rsid w:val="00410B1D"/>
    <w:pPr>
      <w:spacing w:before="120"/>
    </w:pPr>
    <w:rPr>
      <w:bCs/>
      <w:sz w:val="16"/>
      <w:szCs w:val="20"/>
    </w:rPr>
  </w:style>
  <w:style w:type="paragraph" w:styleId="Hilsen">
    <w:name w:val="Closing"/>
    <w:basedOn w:val="Normal"/>
    <w:semiHidden/>
    <w:pPr>
      <w:keepNext/>
      <w:keepLines/>
    </w:pPr>
  </w:style>
  <w:style w:type="paragraph" w:styleId="Dato">
    <w:name w:val="Date"/>
    <w:basedOn w:val="Normal"/>
    <w:next w:val="Normal"/>
    <w:semiHidden/>
  </w:style>
  <w:style w:type="paragraph" w:styleId="Konvoluttadresse">
    <w:name w:val="envelope address"/>
    <w:basedOn w:val="Normal"/>
    <w:link w:val="KonvoluttadresseTegn"/>
    <w:semiHidden/>
    <w:pPr>
      <w:spacing w:line="250" w:lineRule="exact"/>
    </w:pPr>
  </w:style>
  <w:style w:type="paragraph" w:styleId="Avsenderadresse">
    <w:name w:val="envelope return"/>
    <w:basedOn w:val="Normal"/>
    <w:semiHidden/>
    <w:rPr>
      <w:rFonts w:cs="Arial"/>
      <w:szCs w:val="20"/>
    </w:rPr>
  </w:style>
  <w:style w:type="paragraph" w:styleId="Bunntekst">
    <w:name w:val="footer"/>
    <w:basedOn w:val="Normal"/>
    <w:link w:val="BunntekstTegn"/>
    <w:pPr>
      <w:spacing w:line="220" w:lineRule="exact"/>
    </w:pPr>
    <w:rPr>
      <w:sz w:val="16"/>
    </w:rPr>
  </w:style>
  <w:style w:type="paragraph" w:styleId="Topptekst">
    <w:name w:val="header"/>
    <w:basedOn w:val="Normal"/>
    <w:link w:val="TopptekstTegn"/>
    <w:uiPriority w:val="99"/>
    <w:rsid w:val="003C0328"/>
    <w:pPr>
      <w:jc w:val="right"/>
    </w:pPr>
    <w:rPr>
      <w:sz w:val="16"/>
    </w:rPr>
  </w:style>
  <w:style w:type="paragraph" w:styleId="Punktliste">
    <w:name w:val="List Bullet"/>
    <w:basedOn w:val="Normal"/>
    <w:semiHidden/>
    <w:qFormat/>
    <w:pPr>
      <w:numPr>
        <w:ilvl w:val="3"/>
        <w:numId w:val="42"/>
      </w:numPr>
    </w:pPr>
  </w:style>
  <w:style w:type="paragraph" w:styleId="Nummerertliste">
    <w:name w:val="List Number"/>
    <w:basedOn w:val="Normal"/>
    <w:semiHidden/>
    <w:pPr>
      <w:numPr>
        <w:numId w:val="6"/>
      </w:numPr>
    </w:pPr>
  </w:style>
  <w:style w:type="character" w:styleId="Sidetall">
    <w:name w:val="page number"/>
    <w:basedOn w:val="Standardskriftforavsnitt"/>
    <w:semiHidden/>
  </w:style>
  <w:style w:type="paragraph" w:styleId="Innledendehilsen">
    <w:name w:val="Salutation"/>
    <w:basedOn w:val="Normal"/>
    <w:next w:val="Normal"/>
    <w:semiHidden/>
  </w:style>
  <w:style w:type="paragraph" w:styleId="Underskrift">
    <w:name w:val="Signature"/>
    <w:basedOn w:val="Normal"/>
    <w:semiHidden/>
  </w:style>
  <w:style w:type="character" w:styleId="Sterk">
    <w:name w:val="Strong"/>
    <w:aliases w:val="Utheving Fet (Politiet)"/>
    <w:qFormat/>
    <w:rsid w:val="00410B1D"/>
    <w:rPr>
      <w:b/>
      <w:bCs/>
    </w:rPr>
  </w:style>
  <w:style w:type="paragraph" w:styleId="Undertittel">
    <w:name w:val="Subtitle"/>
    <w:basedOn w:val="Normal"/>
    <w:next w:val="Normal"/>
  </w:style>
  <w:style w:type="character" w:styleId="Hyperkobling">
    <w:name w:val="Hyperlink"/>
    <w:uiPriority w:val="99"/>
    <w:qFormat/>
    <w:rsid w:val="00CD2721"/>
    <w:rPr>
      <w:color w:val="0070C0"/>
      <w:u w:val="single"/>
    </w:rPr>
  </w:style>
  <w:style w:type="paragraph" w:styleId="Tittel">
    <w:name w:val="Title"/>
    <w:next w:val="Normal"/>
    <w:pPr>
      <w:spacing w:after="250"/>
    </w:pPr>
    <w:rPr>
      <w:rFonts w:ascii="Verdana" w:hAnsi="Verdana" w:cs="Arial"/>
      <w:b/>
      <w:bCs/>
      <w:caps/>
      <w:kern w:val="32"/>
      <w:sz w:val="23"/>
      <w:szCs w:val="32"/>
      <w:lang w:eastAsia="en-US"/>
    </w:rPr>
  </w:style>
  <w:style w:type="paragraph" w:styleId="Punktliste2">
    <w:name w:val="List Bullet 2"/>
    <w:basedOn w:val="Normal"/>
    <w:semiHidden/>
    <w:rsid w:val="00B90FCC"/>
    <w:pPr>
      <w:numPr>
        <w:ilvl w:val="1"/>
        <w:numId w:val="5"/>
      </w:numPr>
      <w:ind w:left="714" w:hanging="357"/>
    </w:pPr>
  </w:style>
  <w:style w:type="paragraph" w:styleId="Punktliste3">
    <w:name w:val="List Bullet 3"/>
    <w:basedOn w:val="Normal"/>
    <w:semiHidden/>
    <w:pPr>
      <w:numPr>
        <w:ilvl w:val="2"/>
        <w:numId w:val="5"/>
      </w:numPr>
    </w:pPr>
  </w:style>
  <w:style w:type="paragraph" w:customStyle="1" w:styleId="ListBullet1">
    <w:name w:val="List Bullet1"/>
    <w:basedOn w:val="Normal"/>
    <w:next w:val="Punktliste"/>
    <w:semiHidden/>
    <w:pPr>
      <w:tabs>
        <w:tab w:val="num" w:pos="360"/>
      </w:tabs>
      <w:ind w:left="360" w:hanging="360"/>
    </w:pPr>
  </w:style>
  <w:style w:type="character" w:styleId="Fulgthyperkobling">
    <w:name w:val="FollowedHyperlink"/>
    <w:semiHidden/>
    <w:rPr>
      <w:color w:val="800080"/>
      <w:u w:val="single"/>
    </w:rPr>
  </w:style>
  <w:style w:type="paragraph" w:styleId="Punktliste4">
    <w:name w:val="List Bullet 4"/>
    <w:basedOn w:val="Normal"/>
    <w:semiHidden/>
    <w:pPr>
      <w:numPr>
        <w:ilvl w:val="3"/>
        <w:numId w:val="5"/>
      </w:numPr>
    </w:pPr>
  </w:style>
  <w:style w:type="paragraph" w:styleId="Punktliste5">
    <w:name w:val="List Bullet 5"/>
    <w:basedOn w:val="Normal"/>
    <w:semiHidden/>
    <w:pPr>
      <w:numPr>
        <w:ilvl w:val="4"/>
        <w:numId w:val="5"/>
      </w:numPr>
    </w:pPr>
  </w:style>
  <w:style w:type="paragraph" w:styleId="Listeavsnitt">
    <w:name w:val="List Paragraph"/>
    <w:aliases w:val="Listeavsnitt (Politiet)"/>
    <w:basedOn w:val="Normal"/>
    <w:uiPriority w:val="34"/>
    <w:qFormat/>
    <w:rsid w:val="00E36608"/>
    <w:pPr>
      <w:numPr>
        <w:numId w:val="33"/>
      </w:numPr>
      <w:spacing w:after="0"/>
    </w:pPr>
  </w:style>
  <w:style w:type="character" w:customStyle="1" w:styleId="Overskrift4Tegn">
    <w:name w:val="Overskrift 4 Tegn"/>
    <w:aliases w:val="Overskrift 4 politiet Tegn"/>
    <w:link w:val="Overskrift4"/>
    <w:uiPriority w:val="9"/>
    <w:rsid w:val="00744E3D"/>
    <w:rPr>
      <w:rFonts w:ascii="Verdana" w:hAnsi="Verdana"/>
      <w:b/>
      <w:bCs/>
      <w:szCs w:val="28"/>
      <w:lang w:eastAsia="en-US"/>
    </w:rPr>
  </w:style>
  <w:style w:type="character" w:styleId="Svakutheving">
    <w:name w:val="Subtle Emphasis"/>
    <w:aliases w:val="Utheving svak"/>
    <w:uiPriority w:val="19"/>
    <w:rsid w:val="00414B6D"/>
    <w:rPr>
      <w:i/>
      <w:iCs/>
      <w:color w:val="808080"/>
    </w:rPr>
  </w:style>
  <w:style w:type="character" w:styleId="Sterkutheving">
    <w:name w:val="Intense Emphasis"/>
    <w:aliases w:val="Utheving sterk"/>
    <w:uiPriority w:val="21"/>
    <w:rsid w:val="0071425A"/>
    <w:rPr>
      <w:b/>
      <w:bCs/>
      <w:i/>
      <w:iCs/>
      <w:color w:val="auto"/>
    </w:rPr>
  </w:style>
  <w:style w:type="paragraph" w:customStyle="1" w:styleId="Litenskrift">
    <w:name w:val="Liten skrift"/>
    <w:basedOn w:val="Konvoluttadresse"/>
    <w:link w:val="LitenskriftTegn"/>
    <w:rsid w:val="00414B6D"/>
    <w:pPr>
      <w:framePr w:hSpace="142" w:vSpace="1134" w:wrap="around" w:vAnchor="page" w:hAnchor="text" w:y="2564"/>
      <w:suppressOverlap/>
    </w:pPr>
    <w:rPr>
      <w:sz w:val="16"/>
      <w:szCs w:val="16"/>
    </w:rPr>
  </w:style>
  <w:style w:type="character" w:customStyle="1" w:styleId="KonvoluttadresseTegn">
    <w:name w:val="Konvoluttadresse Tegn"/>
    <w:link w:val="Konvoluttadresse"/>
    <w:semiHidden/>
    <w:rsid w:val="00414B6D"/>
    <w:rPr>
      <w:rFonts w:ascii="Verdana" w:hAnsi="Verdana"/>
      <w:szCs w:val="24"/>
      <w:lang w:eastAsia="en-US"/>
    </w:rPr>
  </w:style>
  <w:style w:type="character" w:customStyle="1" w:styleId="LitenskriftTegn">
    <w:name w:val="Liten skrift Tegn"/>
    <w:link w:val="Litenskrift"/>
    <w:rsid w:val="00414B6D"/>
    <w:rPr>
      <w:rFonts w:ascii="Verdana" w:hAnsi="Verdana"/>
      <w:sz w:val="16"/>
      <w:szCs w:val="16"/>
      <w:lang w:eastAsia="en-US"/>
    </w:rPr>
  </w:style>
  <w:style w:type="character" w:styleId="Utheving">
    <w:name w:val="Emphasis"/>
    <w:aliases w:val="Utheving og sitat (Politiet)"/>
    <w:basedOn w:val="Standardskriftforavsnitt"/>
    <w:uiPriority w:val="20"/>
    <w:qFormat/>
    <w:rsid w:val="00064611"/>
    <w:rPr>
      <w:i/>
      <w:iCs/>
    </w:rPr>
  </w:style>
  <w:style w:type="table" w:styleId="Tabellrutenett">
    <w:name w:val="Table Grid"/>
    <w:basedOn w:val="Vanligtabell"/>
    <w:uiPriority w:val="59"/>
    <w:rsid w:val="00BC4484"/>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rPr>
        <w:rFonts w:ascii="Verdana" w:hAnsi="Verdana"/>
        <w:b/>
        <w:color w:val="auto"/>
        <w:sz w:val="20"/>
      </w:rPr>
      <w:tblPr/>
      <w:tcPr>
        <w:shd w:val="clear" w:color="auto" w:fill="D9D9D9" w:themeFill="background1" w:themeFillShade="D9"/>
      </w:tcPr>
    </w:tblStylePr>
  </w:style>
  <w:style w:type="paragraph" w:customStyle="1" w:styleId="vrigInfotekstPolitiet">
    <w:name w:val="Øvrig: Infotekst (Politiet)"/>
    <w:link w:val="vrigInfotekstPolitietTegn"/>
    <w:qFormat/>
    <w:rsid w:val="00A403FA"/>
    <w:pPr>
      <w:spacing w:line="260" w:lineRule="exact"/>
    </w:pPr>
    <w:rPr>
      <w:rFonts w:ascii="Verdana" w:hAnsi="Verdana"/>
      <w:sz w:val="16"/>
      <w:szCs w:val="24"/>
      <w:lang w:eastAsia="en-US"/>
    </w:rPr>
  </w:style>
  <w:style w:type="character" w:customStyle="1" w:styleId="vrigInfotekstPolitietTegn">
    <w:name w:val="Øvrig: Infotekst (Politiet) Tegn"/>
    <w:basedOn w:val="KonvoluttadresseTegn"/>
    <w:link w:val="vrigInfotekstPolitiet"/>
    <w:rsid w:val="00A403FA"/>
    <w:rPr>
      <w:rFonts w:ascii="Verdana" w:hAnsi="Verdana"/>
      <w:sz w:val="16"/>
      <w:szCs w:val="24"/>
      <w:lang w:eastAsia="en-US"/>
    </w:rPr>
  </w:style>
  <w:style w:type="character" w:styleId="Plassholdertekst">
    <w:name w:val="Placeholder Text"/>
    <w:basedOn w:val="Standardskriftforavsnitt"/>
    <w:uiPriority w:val="99"/>
    <w:semiHidden/>
    <w:rsid w:val="007E4F76"/>
    <w:rPr>
      <w:color w:val="808080"/>
    </w:rPr>
  </w:style>
  <w:style w:type="character" w:customStyle="1" w:styleId="BunntekstTegn">
    <w:name w:val="Bunntekst Tegn"/>
    <w:basedOn w:val="Standardskriftforavsnitt"/>
    <w:link w:val="Bunntekst"/>
    <w:rsid w:val="00D5094C"/>
    <w:rPr>
      <w:rFonts w:ascii="Verdana" w:hAnsi="Verdana"/>
      <w:sz w:val="16"/>
      <w:szCs w:val="24"/>
      <w:lang w:eastAsia="en-US"/>
    </w:rPr>
  </w:style>
  <w:style w:type="character" w:customStyle="1" w:styleId="Ulstomtale1">
    <w:name w:val="Uløst omtale1"/>
    <w:basedOn w:val="Standardskriftforavsnitt"/>
    <w:uiPriority w:val="99"/>
    <w:semiHidden/>
    <w:unhideWhenUsed/>
    <w:rsid w:val="009B1F85"/>
    <w:rPr>
      <w:color w:val="605E5C"/>
      <w:shd w:val="clear" w:color="auto" w:fill="E1DFDD"/>
    </w:rPr>
  </w:style>
  <w:style w:type="paragraph" w:styleId="Bobletekst">
    <w:name w:val="Balloon Text"/>
    <w:basedOn w:val="Normal"/>
    <w:link w:val="BobletekstTegn"/>
    <w:uiPriority w:val="99"/>
    <w:semiHidden/>
    <w:unhideWhenUsed/>
    <w:rsid w:val="001F3BBA"/>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F3BBA"/>
    <w:rPr>
      <w:rFonts w:ascii="Segoe UI" w:hAnsi="Segoe UI" w:cs="Segoe UI"/>
      <w:sz w:val="18"/>
      <w:szCs w:val="18"/>
      <w:lang w:eastAsia="en-US"/>
    </w:rPr>
  </w:style>
  <w:style w:type="paragraph" w:customStyle="1" w:styleId="STOREBOKSTAVER">
    <w:name w:val="STORE BOKSTAVER"/>
    <w:basedOn w:val="Bunntekst"/>
    <w:link w:val="STOREBOKSTAVERTegn"/>
    <w:rsid w:val="002D2B5F"/>
  </w:style>
  <w:style w:type="character" w:customStyle="1" w:styleId="STOREBOKSTAVERTegn">
    <w:name w:val="STORE BOKSTAVER Tegn"/>
    <w:basedOn w:val="BunntekstTegn"/>
    <w:link w:val="STOREBOKSTAVER"/>
    <w:rsid w:val="002D2B5F"/>
    <w:rPr>
      <w:rFonts w:ascii="Verdana" w:hAnsi="Verdana"/>
      <w:sz w:val="16"/>
      <w:szCs w:val="24"/>
      <w:lang w:eastAsia="en-US"/>
    </w:rPr>
  </w:style>
  <w:style w:type="paragraph" w:customStyle="1" w:styleId="vrigDokumenttypePolitiet">
    <w:name w:val="Øvrig: Dokumenttype (Politiet)"/>
    <w:link w:val="vrigDokumenttypePolitietTegn"/>
    <w:qFormat/>
    <w:rsid w:val="00DA2C6E"/>
    <w:pPr>
      <w:framePr w:hSpace="142" w:vSpace="1985" w:wrap="around" w:vAnchor="page" w:hAnchor="margin" w:y="2553"/>
      <w:spacing w:line="360" w:lineRule="exact"/>
      <w:suppressOverlap/>
    </w:pPr>
    <w:rPr>
      <w:rFonts w:ascii="Verdana" w:hAnsi="Verdana"/>
      <w:sz w:val="22"/>
      <w:szCs w:val="24"/>
      <w:lang w:eastAsia="en-US"/>
    </w:rPr>
  </w:style>
  <w:style w:type="character" w:customStyle="1" w:styleId="vrigDokumenttypePolitietTegn">
    <w:name w:val="Øvrig: Dokumenttype (Politiet) Tegn"/>
    <w:basedOn w:val="KonvoluttadresseTegn"/>
    <w:link w:val="vrigDokumenttypePolitiet"/>
    <w:rsid w:val="00DA2C6E"/>
    <w:rPr>
      <w:rFonts w:ascii="Verdana" w:hAnsi="Verdana"/>
      <w:sz w:val="22"/>
      <w:szCs w:val="24"/>
      <w:lang w:eastAsia="en-US"/>
    </w:rPr>
  </w:style>
  <w:style w:type="paragraph" w:styleId="Fotnotetekst">
    <w:name w:val="footnote text"/>
    <w:basedOn w:val="Normal"/>
    <w:link w:val="FotnotetekstTegn"/>
    <w:uiPriority w:val="99"/>
    <w:semiHidden/>
    <w:unhideWhenUsed/>
    <w:rsid w:val="00956671"/>
    <w:pPr>
      <w:spacing w:after="40" w:line="240" w:lineRule="auto"/>
    </w:pPr>
    <w:rPr>
      <w:sz w:val="16"/>
      <w:szCs w:val="20"/>
    </w:rPr>
  </w:style>
  <w:style w:type="character" w:customStyle="1" w:styleId="FotnotetekstTegn">
    <w:name w:val="Fotnotetekst Tegn"/>
    <w:basedOn w:val="Standardskriftforavsnitt"/>
    <w:link w:val="Fotnotetekst"/>
    <w:uiPriority w:val="99"/>
    <w:semiHidden/>
    <w:rsid w:val="00956671"/>
    <w:rPr>
      <w:rFonts w:ascii="Verdana" w:hAnsi="Verdana"/>
      <w:sz w:val="16"/>
      <w:lang w:eastAsia="en-US"/>
    </w:rPr>
  </w:style>
  <w:style w:type="character" w:styleId="Fotnotereferanse">
    <w:name w:val="footnote reference"/>
    <w:basedOn w:val="Standardskriftforavsnitt"/>
    <w:uiPriority w:val="99"/>
    <w:semiHidden/>
    <w:unhideWhenUsed/>
    <w:rsid w:val="00991F7F"/>
    <w:rPr>
      <w:vertAlign w:val="superscript"/>
    </w:rPr>
  </w:style>
  <w:style w:type="character" w:styleId="Merknadsreferanse">
    <w:name w:val="annotation reference"/>
    <w:basedOn w:val="Standardskriftforavsnitt"/>
    <w:uiPriority w:val="99"/>
    <w:semiHidden/>
    <w:unhideWhenUsed/>
    <w:rsid w:val="00856B34"/>
    <w:rPr>
      <w:sz w:val="16"/>
      <w:szCs w:val="16"/>
    </w:rPr>
  </w:style>
  <w:style w:type="paragraph" w:styleId="Merknadstekst">
    <w:name w:val="annotation text"/>
    <w:basedOn w:val="Normal"/>
    <w:link w:val="MerknadstekstTegn"/>
    <w:uiPriority w:val="99"/>
    <w:semiHidden/>
    <w:unhideWhenUsed/>
    <w:rsid w:val="00856B34"/>
    <w:pPr>
      <w:spacing w:line="240" w:lineRule="auto"/>
    </w:pPr>
    <w:rPr>
      <w:szCs w:val="20"/>
    </w:rPr>
  </w:style>
  <w:style w:type="character" w:customStyle="1" w:styleId="MerknadstekstTegn">
    <w:name w:val="Merknadstekst Tegn"/>
    <w:basedOn w:val="Standardskriftforavsnitt"/>
    <w:link w:val="Merknadstekst"/>
    <w:uiPriority w:val="99"/>
    <w:semiHidden/>
    <w:rsid w:val="00856B34"/>
    <w:rPr>
      <w:rFonts w:ascii="Verdana" w:hAnsi="Verdana"/>
      <w:lang w:eastAsia="en-US"/>
    </w:rPr>
  </w:style>
  <w:style w:type="paragraph" w:styleId="Kommentaremne">
    <w:name w:val="annotation subject"/>
    <w:basedOn w:val="Merknadstekst"/>
    <w:next w:val="Merknadstekst"/>
    <w:link w:val="KommentaremneTegn"/>
    <w:uiPriority w:val="99"/>
    <w:semiHidden/>
    <w:unhideWhenUsed/>
    <w:rsid w:val="00856B34"/>
    <w:rPr>
      <w:b/>
      <w:bCs/>
    </w:rPr>
  </w:style>
  <w:style w:type="character" w:customStyle="1" w:styleId="KommentaremneTegn">
    <w:name w:val="Kommentaremne Tegn"/>
    <w:basedOn w:val="MerknadstekstTegn"/>
    <w:link w:val="Kommentaremne"/>
    <w:uiPriority w:val="99"/>
    <w:semiHidden/>
    <w:rsid w:val="00856B34"/>
    <w:rPr>
      <w:rFonts w:ascii="Verdana" w:hAnsi="Verdana"/>
      <w:b/>
      <w:bCs/>
      <w:lang w:eastAsia="en-US"/>
    </w:rPr>
  </w:style>
  <w:style w:type="paragraph" w:styleId="Overskriftforinnholdsfortegnelse">
    <w:name w:val="TOC Heading"/>
    <w:aliases w:val="Overskrift for innholdsfortegnelse (Politiet)"/>
    <w:basedOn w:val="Overskrift1"/>
    <w:next w:val="Normal"/>
    <w:uiPriority w:val="39"/>
    <w:unhideWhenUsed/>
    <w:qFormat/>
    <w:rsid w:val="00E70104"/>
    <w:pPr>
      <w:keepLines/>
      <w:numPr>
        <w:numId w:val="0"/>
      </w:numPr>
      <w:spacing w:line="259" w:lineRule="auto"/>
      <w:outlineLvl w:val="9"/>
    </w:pPr>
    <w:rPr>
      <w:rFonts w:eastAsiaTheme="majorEastAsia" w:cstheme="majorBidi"/>
      <w:bCs/>
      <w:kern w:val="0"/>
      <w:lang w:eastAsia="nb-NO"/>
    </w:rPr>
  </w:style>
  <w:style w:type="paragraph" w:styleId="INNH1">
    <w:name w:val="toc 1"/>
    <w:basedOn w:val="Normal"/>
    <w:next w:val="Normal"/>
    <w:autoRedefine/>
    <w:uiPriority w:val="39"/>
    <w:unhideWhenUsed/>
    <w:rsid w:val="008A1B31"/>
    <w:pPr>
      <w:shd w:val="clear" w:color="auto" w:fill="E1EAF7" w:themeFill="accent5"/>
      <w:spacing w:after="100"/>
    </w:pPr>
    <w:rPr>
      <w:b/>
    </w:rPr>
  </w:style>
  <w:style w:type="paragraph" w:styleId="INNH2">
    <w:name w:val="toc 2"/>
    <w:basedOn w:val="Normal"/>
    <w:next w:val="Normal"/>
    <w:autoRedefine/>
    <w:uiPriority w:val="39"/>
    <w:unhideWhenUsed/>
    <w:rsid w:val="000A5991"/>
    <w:pPr>
      <w:spacing w:after="100"/>
      <w:ind w:left="200"/>
    </w:pPr>
  </w:style>
  <w:style w:type="paragraph" w:styleId="INNH3">
    <w:name w:val="toc 3"/>
    <w:basedOn w:val="Normal"/>
    <w:next w:val="Normal"/>
    <w:autoRedefine/>
    <w:uiPriority w:val="39"/>
    <w:unhideWhenUsed/>
    <w:rsid w:val="009A4355"/>
    <w:pPr>
      <w:tabs>
        <w:tab w:val="right" w:leader="dot" w:pos="9060"/>
      </w:tabs>
      <w:spacing w:after="100"/>
      <w:ind w:left="400"/>
    </w:pPr>
  </w:style>
  <w:style w:type="paragraph" w:styleId="Sterktsitat">
    <w:name w:val="Intense Quote"/>
    <w:aliases w:val="Sterkt sitat (Politiet)"/>
    <w:basedOn w:val="Normal"/>
    <w:next w:val="Normal"/>
    <w:link w:val="SterktsitatTegn"/>
    <w:uiPriority w:val="30"/>
    <w:qFormat/>
    <w:rsid w:val="00130D7A"/>
    <w:pPr>
      <w:pBdr>
        <w:top w:val="single" w:sz="4" w:space="10" w:color="3676BB" w:themeColor="accent1"/>
        <w:bottom w:val="single" w:sz="4" w:space="10" w:color="3676BB" w:themeColor="accent1"/>
      </w:pBdr>
      <w:spacing w:before="360" w:after="360"/>
      <w:ind w:right="1134"/>
    </w:pPr>
    <w:rPr>
      <w:i/>
      <w:iCs/>
      <w:color w:val="3676BB" w:themeColor="accent1"/>
    </w:rPr>
  </w:style>
  <w:style w:type="character" w:customStyle="1" w:styleId="SterktsitatTegn">
    <w:name w:val="Sterkt sitat Tegn"/>
    <w:aliases w:val="Sterkt sitat (Politiet) Tegn"/>
    <w:basedOn w:val="Standardskriftforavsnitt"/>
    <w:link w:val="Sterktsitat"/>
    <w:uiPriority w:val="30"/>
    <w:rsid w:val="00130D7A"/>
    <w:rPr>
      <w:rFonts w:ascii="Verdana" w:hAnsi="Verdana"/>
      <w:i/>
      <w:iCs/>
      <w:color w:val="3676BB" w:themeColor="accent1"/>
      <w:szCs w:val="24"/>
      <w:lang w:eastAsia="en-US"/>
    </w:rPr>
  </w:style>
  <w:style w:type="paragraph" w:styleId="Sitat">
    <w:name w:val="Quote"/>
    <w:aliases w:val="Sitat (Politiet)"/>
    <w:basedOn w:val="Normal"/>
    <w:next w:val="Normal"/>
    <w:link w:val="SitatTegn"/>
    <w:uiPriority w:val="29"/>
    <w:qFormat/>
    <w:rsid w:val="00E36608"/>
    <w:pPr>
      <w:spacing w:before="220"/>
      <w:ind w:left="454"/>
    </w:pPr>
    <w:rPr>
      <w:i/>
      <w:iCs/>
      <w:color w:val="7F7F7F" w:themeColor="text1" w:themeTint="80"/>
    </w:rPr>
  </w:style>
  <w:style w:type="character" w:customStyle="1" w:styleId="SitatTegn">
    <w:name w:val="Sitat Tegn"/>
    <w:aliases w:val="Sitat (Politiet) Tegn"/>
    <w:basedOn w:val="Standardskriftforavsnitt"/>
    <w:link w:val="Sitat"/>
    <w:uiPriority w:val="29"/>
    <w:rsid w:val="00E36608"/>
    <w:rPr>
      <w:rFonts w:ascii="Verdana" w:hAnsi="Verdana"/>
      <w:i/>
      <w:iCs/>
      <w:color w:val="7F7F7F" w:themeColor="text1" w:themeTint="80"/>
      <w:szCs w:val="24"/>
      <w:lang w:eastAsia="en-US"/>
    </w:rPr>
  </w:style>
  <w:style w:type="paragraph" w:customStyle="1" w:styleId="Overskrift1-nummerertPolitiet">
    <w:name w:val="Overskrift 1 - nummerert (Politiet)"/>
    <w:basedOn w:val="Overskrift1"/>
    <w:next w:val="Normal"/>
    <w:link w:val="Overskrift1-nummerertPolitietTegn"/>
    <w:qFormat/>
    <w:rsid w:val="00C935EB"/>
    <w:rPr>
      <w:bCs/>
    </w:rPr>
  </w:style>
  <w:style w:type="paragraph" w:customStyle="1" w:styleId="Overskrift2-nummerertPolitiet">
    <w:name w:val="Overskrift 2 - nummerert (Politiet)"/>
    <w:basedOn w:val="Overskrift2"/>
    <w:next w:val="Normal"/>
    <w:link w:val="Overskrift2-nummerertPolitietTegn"/>
    <w:qFormat/>
    <w:rsid w:val="00C935EB"/>
  </w:style>
  <w:style w:type="character" w:customStyle="1" w:styleId="Overskrift1Tegn">
    <w:name w:val="Overskrift 1 Tegn"/>
    <w:aliases w:val="Overskrift 1 (Politiet) Tegn"/>
    <w:basedOn w:val="Standardskriftforavsnitt"/>
    <w:link w:val="Overskrift1"/>
    <w:rsid w:val="00E70104"/>
    <w:rPr>
      <w:rFonts w:ascii="Verdana" w:hAnsi="Verdana" w:cs="Arial"/>
      <w:b/>
      <w:kern w:val="32"/>
      <w:sz w:val="30"/>
      <w:szCs w:val="32"/>
      <w:lang w:val="en-GB" w:eastAsia="en-US"/>
    </w:rPr>
  </w:style>
  <w:style w:type="character" w:customStyle="1" w:styleId="Overskrift1-nummerertPolitietTegn">
    <w:name w:val="Overskrift 1 - nummerert (Politiet) Tegn"/>
    <w:basedOn w:val="Overskrift1Tegn"/>
    <w:link w:val="Overskrift1-nummerertPolitiet"/>
    <w:rsid w:val="00C935EB"/>
    <w:rPr>
      <w:rFonts w:ascii="Verdana" w:hAnsi="Verdana" w:cs="Arial"/>
      <w:b/>
      <w:bCs/>
      <w:kern w:val="32"/>
      <w:sz w:val="30"/>
      <w:szCs w:val="32"/>
      <w:lang w:val="en-GB" w:eastAsia="en-US"/>
    </w:rPr>
  </w:style>
  <w:style w:type="paragraph" w:customStyle="1" w:styleId="Tittel3-nummerert">
    <w:name w:val="Tittel 3 - nummerert"/>
    <w:basedOn w:val="Overskrift3"/>
    <w:link w:val="Tittel3-nummerertTegn"/>
    <w:rsid w:val="002E3FCA"/>
    <w:pPr>
      <w:tabs>
        <w:tab w:val="left" w:pos="2172"/>
      </w:tabs>
    </w:pPr>
  </w:style>
  <w:style w:type="character" w:customStyle="1" w:styleId="Overskrift2Tegn">
    <w:name w:val="Overskrift 2 Tegn"/>
    <w:aliases w:val="Overskrift 2 (Politiet) Tegn"/>
    <w:basedOn w:val="Standardskriftforavsnitt"/>
    <w:link w:val="Overskrift2"/>
    <w:rsid w:val="00E70104"/>
    <w:rPr>
      <w:rFonts w:ascii="Verdana" w:hAnsi="Verdana" w:cs="Arial"/>
      <w:b/>
      <w:iCs/>
      <w:kern w:val="32"/>
      <w:sz w:val="26"/>
      <w:szCs w:val="28"/>
      <w:lang w:eastAsia="en-US"/>
    </w:rPr>
  </w:style>
  <w:style w:type="character" w:customStyle="1" w:styleId="Overskrift2-nummerertPolitietTegn">
    <w:name w:val="Overskrift 2 - nummerert (Politiet) Tegn"/>
    <w:basedOn w:val="Overskrift2Tegn"/>
    <w:link w:val="Overskrift2-nummerertPolitiet"/>
    <w:rsid w:val="00C935EB"/>
    <w:rPr>
      <w:rFonts w:ascii="Verdana" w:hAnsi="Verdana" w:cs="Arial"/>
      <w:b/>
      <w:iCs/>
      <w:kern w:val="32"/>
      <w:sz w:val="26"/>
      <w:szCs w:val="28"/>
      <w:lang w:eastAsia="en-US"/>
    </w:rPr>
  </w:style>
  <w:style w:type="paragraph" w:customStyle="1" w:styleId="Overskrift3-nummerertPolitiet">
    <w:name w:val="Overskrift 3 - nummerert (Politiet)"/>
    <w:basedOn w:val="Overskrift3"/>
    <w:next w:val="Normal"/>
    <w:link w:val="Overskrift3-nummerertPolitietTegn"/>
    <w:qFormat/>
    <w:rsid w:val="003F0064"/>
  </w:style>
  <w:style w:type="character" w:customStyle="1" w:styleId="Overskrift3Tegn">
    <w:name w:val="Overskrift 3 Tegn"/>
    <w:aliases w:val="Overskrift 3 (Politiet) Tegn"/>
    <w:basedOn w:val="Overskrift2Tegn"/>
    <w:link w:val="Overskrift3"/>
    <w:rsid w:val="00E70104"/>
    <w:rPr>
      <w:rFonts w:ascii="Verdana" w:hAnsi="Verdana" w:cs="Arial"/>
      <w:b/>
      <w:bCs/>
      <w:iCs/>
      <w:kern w:val="32"/>
      <w:sz w:val="22"/>
      <w:szCs w:val="22"/>
      <w:lang w:eastAsia="en-US"/>
    </w:rPr>
  </w:style>
  <w:style w:type="character" w:customStyle="1" w:styleId="Tittel3-nummerertTegn">
    <w:name w:val="Tittel 3 - nummerert Tegn"/>
    <w:basedOn w:val="Overskrift3Tegn"/>
    <w:link w:val="Tittel3-nummerert"/>
    <w:rsid w:val="002E3FCA"/>
    <w:rPr>
      <w:rFonts w:ascii="Verdana" w:hAnsi="Verdana" w:cs="Arial"/>
      <w:b/>
      <w:bCs/>
      <w:iCs/>
      <w:kern w:val="32"/>
      <w:sz w:val="22"/>
      <w:szCs w:val="22"/>
      <w:lang w:eastAsia="en-US"/>
    </w:rPr>
  </w:style>
  <w:style w:type="paragraph" w:customStyle="1" w:styleId="Overskrift4-nummerertPolitiet">
    <w:name w:val="Overskrift 4 - nummerert (Politiet)"/>
    <w:basedOn w:val="Overskrift4Politiet"/>
    <w:next w:val="Normal"/>
    <w:link w:val="Overskrift4-nummerertPolitietTegn"/>
    <w:qFormat/>
    <w:rsid w:val="003F0064"/>
  </w:style>
  <w:style w:type="character" w:customStyle="1" w:styleId="Overskrift3-nummerertPolitietTegn">
    <w:name w:val="Overskrift 3 - nummerert (Politiet) Tegn"/>
    <w:basedOn w:val="Tittel3-nummerertTegn"/>
    <w:link w:val="Overskrift3-nummerertPolitiet"/>
    <w:rsid w:val="003F0064"/>
    <w:rPr>
      <w:rFonts w:ascii="Verdana" w:hAnsi="Verdana" w:cs="Arial"/>
      <w:b/>
      <w:bCs/>
      <w:iCs/>
      <w:kern w:val="32"/>
      <w:sz w:val="22"/>
      <w:szCs w:val="22"/>
      <w:lang w:eastAsia="en-US"/>
    </w:rPr>
  </w:style>
  <w:style w:type="paragraph" w:customStyle="1" w:styleId="PunktlistePolitiet">
    <w:name w:val="Punktliste (Politiet)"/>
    <w:basedOn w:val="Listeavsnitt"/>
    <w:next w:val="Punktliste"/>
    <w:link w:val="PunktlistePolitietTegn"/>
    <w:qFormat/>
    <w:rsid w:val="009915F6"/>
    <w:pPr>
      <w:numPr>
        <w:numId w:val="42"/>
      </w:numPr>
    </w:pPr>
  </w:style>
  <w:style w:type="character" w:customStyle="1" w:styleId="Overskrift4-nummerertPolitietTegn">
    <w:name w:val="Overskrift 4 - nummerert (Politiet) Tegn"/>
    <w:basedOn w:val="Overskrift4Tegn"/>
    <w:link w:val="Overskrift4-nummerertPolitiet"/>
    <w:rsid w:val="003F0064"/>
    <w:rPr>
      <w:rFonts w:ascii="Verdana" w:hAnsi="Verdana"/>
      <w:b/>
      <w:bCs w:val="0"/>
      <w:szCs w:val="24"/>
      <w:lang w:eastAsia="en-US"/>
    </w:rPr>
  </w:style>
  <w:style w:type="character" w:customStyle="1" w:styleId="PunktlistePolitietTegn">
    <w:name w:val="Punktliste (Politiet) Tegn"/>
    <w:basedOn w:val="Standardskriftforavsnitt"/>
    <w:link w:val="PunktlistePolitiet"/>
    <w:rsid w:val="009915F6"/>
    <w:rPr>
      <w:rFonts w:ascii="Verdana" w:hAnsi="Verdana"/>
      <w:szCs w:val="24"/>
      <w:lang w:eastAsia="en-US"/>
    </w:rPr>
  </w:style>
  <w:style w:type="paragraph" w:customStyle="1" w:styleId="nfoboksPolitiet">
    <w:name w:val="nfoboks (Politiet)"/>
    <w:link w:val="nfoboksPolitietTegn"/>
    <w:rsid w:val="00232A2D"/>
    <w:pPr>
      <w:framePr w:w="9072" w:h="1336" w:vSpace="567" w:wrap="around" w:vAnchor="text" w:hAnchor="margin" w:y="-4880"/>
      <w:pBdr>
        <w:top w:val="single" w:sz="4" w:space="10" w:color="FFFFFF" w:themeColor="background1"/>
        <w:left w:val="single" w:sz="4" w:space="10" w:color="FFFFFF" w:themeColor="background1"/>
        <w:bottom w:val="single" w:sz="4" w:space="10" w:color="FFFFFF" w:themeColor="background1"/>
        <w:right w:val="single" w:sz="4" w:space="10" w:color="FFFFFF" w:themeColor="background1"/>
      </w:pBdr>
      <w:shd w:val="clear" w:color="auto" w:fill="808080" w:themeFill="background1" w:themeFillShade="80"/>
      <w:spacing w:after="80"/>
    </w:pPr>
    <w:rPr>
      <w:rFonts w:ascii="Verdana" w:hAnsi="Verdana"/>
      <w:iCs/>
      <w:color w:val="FFFFFF" w:themeColor="background1"/>
      <w:szCs w:val="24"/>
      <w:lang w:eastAsia="en-US"/>
    </w:rPr>
  </w:style>
  <w:style w:type="paragraph" w:styleId="Liste">
    <w:name w:val="List"/>
    <w:basedOn w:val="Normal"/>
    <w:uiPriority w:val="99"/>
    <w:semiHidden/>
    <w:unhideWhenUsed/>
    <w:rsid w:val="00BB6BB5"/>
    <w:pPr>
      <w:ind w:left="283" w:hanging="283"/>
      <w:contextualSpacing/>
    </w:pPr>
  </w:style>
  <w:style w:type="paragraph" w:customStyle="1" w:styleId="Overskrift4Politiet">
    <w:name w:val="Overskrift 4 (Politiet)"/>
    <w:basedOn w:val="Normal"/>
    <w:next w:val="Normal"/>
    <w:link w:val="Overskrift4PolitietTegn"/>
    <w:qFormat/>
    <w:rsid w:val="00E70104"/>
    <w:pPr>
      <w:numPr>
        <w:ilvl w:val="3"/>
        <w:numId w:val="41"/>
      </w:numPr>
      <w:spacing w:after="0"/>
    </w:pPr>
    <w:rPr>
      <w:b/>
    </w:rPr>
  </w:style>
  <w:style w:type="character" w:customStyle="1" w:styleId="nfoboksPolitietTegn">
    <w:name w:val="nfoboks (Politiet) Tegn"/>
    <w:basedOn w:val="SterktsitatTegn"/>
    <w:link w:val="nfoboksPolitiet"/>
    <w:rsid w:val="00232A2D"/>
    <w:rPr>
      <w:rFonts w:ascii="Verdana" w:hAnsi="Verdana"/>
      <w:i w:val="0"/>
      <w:iCs/>
      <w:color w:val="FFFFFF" w:themeColor="background1"/>
      <w:szCs w:val="24"/>
      <w:shd w:val="clear" w:color="auto" w:fill="808080" w:themeFill="background1" w:themeFillShade="80"/>
      <w:lang w:eastAsia="en-US"/>
    </w:rPr>
  </w:style>
  <w:style w:type="character" w:customStyle="1" w:styleId="Overskrift4PolitietTegn">
    <w:name w:val="Overskrift 4 (Politiet) Tegn"/>
    <w:basedOn w:val="Standardskriftforavsnitt"/>
    <w:link w:val="Overskrift4Politiet"/>
    <w:rsid w:val="00E70104"/>
    <w:rPr>
      <w:rFonts w:ascii="Verdana" w:hAnsi="Verdana"/>
      <w:b/>
      <w:szCs w:val="24"/>
      <w:lang w:eastAsia="en-US"/>
    </w:rPr>
  </w:style>
  <w:style w:type="numbering" w:customStyle="1" w:styleId="Stil1">
    <w:name w:val="Stil1"/>
    <w:uiPriority w:val="99"/>
    <w:rsid w:val="000558EA"/>
    <w:pPr>
      <w:numPr>
        <w:numId w:val="26"/>
      </w:numPr>
    </w:pPr>
  </w:style>
  <w:style w:type="character" w:customStyle="1" w:styleId="Overskrift5Tegn">
    <w:name w:val="Overskrift 5 Tegn"/>
    <w:basedOn w:val="Standardskriftforavsnitt"/>
    <w:link w:val="Overskrift5"/>
    <w:rsid w:val="0029251D"/>
    <w:rPr>
      <w:rFonts w:ascii="Verdana" w:eastAsiaTheme="majorEastAsia" w:hAnsi="Verdana" w:cstheme="majorBidi"/>
      <w:szCs w:val="24"/>
      <w:u w:val="single"/>
      <w:lang w:eastAsia="en-US"/>
    </w:rPr>
  </w:style>
  <w:style w:type="paragraph" w:customStyle="1" w:styleId="Punktliste20">
    <w:name w:val="Punktliste2"/>
    <w:basedOn w:val="PunktlistePolitiet"/>
    <w:rsid w:val="00AF6267"/>
  </w:style>
  <w:style w:type="paragraph" w:customStyle="1" w:styleId="Punktliste30">
    <w:name w:val="Punktliste3"/>
    <w:basedOn w:val="PunktlistePolitiet"/>
    <w:rsid w:val="00E54DAC"/>
    <w:pPr>
      <w:numPr>
        <w:numId w:val="44"/>
      </w:numPr>
    </w:pPr>
  </w:style>
  <w:style w:type="paragraph" w:styleId="Liste-forts">
    <w:name w:val="List Continue"/>
    <w:basedOn w:val="Normal"/>
    <w:uiPriority w:val="99"/>
    <w:semiHidden/>
    <w:unhideWhenUsed/>
    <w:rsid w:val="00BB1DE4"/>
    <w:pPr>
      <w:spacing w:after="120"/>
      <w:ind w:left="283"/>
      <w:contextualSpacing/>
    </w:pPr>
  </w:style>
  <w:style w:type="paragraph" w:customStyle="1" w:styleId="TabelloverskriftPolitiet">
    <w:name w:val="Tabell overskrift (Politiet)"/>
    <w:basedOn w:val="Normal"/>
    <w:link w:val="TabelloverskriftPolitietTegn"/>
    <w:qFormat/>
    <w:rsid w:val="0066154B"/>
    <w:pPr>
      <w:spacing w:after="0" w:line="240" w:lineRule="auto"/>
    </w:pPr>
    <w:rPr>
      <w:b/>
    </w:rPr>
  </w:style>
  <w:style w:type="paragraph" w:customStyle="1" w:styleId="TabelltekstPolitiet">
    <w:name w:val="Tabelltekst (Politiet)"/>
    <w:basedOn w:val="Normal"/>
    <w:link w:val="TabelltekstPolitietTegn"/>
    <w:qFormat/>
    <w:rsid w:val="00A403FA"/>
    <w:pPr>
      <w:spacing w:after="0"/>
    </w:pPr>
  </w:style>
  <w:style w:type="character" w:customStyle="1" w:styleId="TabelloverskriftPolitietTegn">
    <w:name w:val="Tabell overskrift (Politiet) Tegn"/>
    <w:basedOn w:val="Standardskriftforavsnitt"/>
    <w:link w:val="TabelloverskriftPolitiet"/>
    <w:rsid w:val="0066154B"/>
    <w:rPr>
      <w:rFonts w:ascii="Verdana" w:hAnsi="Verdana"/>
      <w:b/>
      <w:szCs w:val="24"/>
      <w:lang w:eastAsia="en-US"/>
    </w:rPr>
  </w:style>
  <w:style w:type="character" w:customStyle="1" w:styleId="TabelltekstPolitietTegn">
    <w:name w:val="Tabelltekst (Politiet) Tegn"/>
    <w:basedOn w:val="Standardskriftforavsnitt"/>
    <w:link w:val="TabelltekstPolitiet"/>
    <w:rsid w:val="00A403FA"/>
    <w:rPr>
      <w:rFonts w:ascii="Verdana" w:hAnsi="Verdana"/>
      <w:szCs w:val="24"/>
      <w:lang w:eastAsia="en-US"/>
    </w:rPr>
  </w:style>
  <w:style w:type="paragraph" w:customStyle="1" w:styleId="Medhilsen">
    <w:name w:val="Med hilsen"/>
    <w:basedOn w:val="Normal"/>
    <w:link w:val="MedhilsenTegn"/>
    <w:rsid w:val="00232A2D"/>
    <w:pPr>
      <w:spacing w:after="0"/>
      <w:contextualSpacing/>
    </w:pPr>
  </w:style>
  <w:style w:type="paragraph" w:customStyle="1" w:styleId="vrigInfoboks-tittelPolitiet">
    <w:name w:val="Øvrig: Infoboks-tittel (Politiet)"/>
    <w:basedOn w:val="nfoboksPolitiet"/>
    <w:link w:val="vrigInfoboks-tittelPolitietTegn"/>
    <w:rsid w:val="00232A2D"/>
    <w:pPr>
      <w:framePr w:wrap="around"/>
    </w:pPr>
    <w:rPr>
      <w:sz w:val="22"/>
    </w:rPr>
  </w:style>
  <w:style w:type="character" w:customStyle="1" w:styleId="MedhilsenTegn">
    <w:name w:val="Med hilsen Tegn"/>
    <w:basedOn w:val="Standardskriftforavsnitt"/>
    <w:link w:val="Medhilsen"/>
    <w:rsid w:val="00232A2D"/>
    <w:rPr>
      <w:rFonts w:ascii="Verdana" w:hAnsi="Verdana"/>
      <w:szCs w:val="24"/>
      <w:lang w:eastAsia="en-US"/>
    </w:rPr>
  </w:style>
  <w:style w:type="character" w:styleId="Ulstomtale">
    <w:name w:val="Unresolved Mention"/>
    <w:basedOn w:val="Standardskriftforavsnitt"/>
    <w:uiPriority w:val="99"/>
    <w:semiHidden/>
    <w:unhideWhenUsed/>
    <w:rsid w:val="00773110"/>
    <w:rPr>
      <w:color w:val="605E5C"/>
      <w:shd w:val="clear" w:color="auto" w:fill="E1DFDD"/>
    </w:rPr>
  </w:style>
  <w:style w:type="character" w:customStyle="1" w:styleId="vrigInfoboks-tittelPolitietTegn">
    <w:name w:val="Øvrig: Infoboks-tittel (Politiet) Tegn"/>
    <w:basedOn w:val="nfoboksPolitietTegn"/>
    <w:link w:val="vrigInfoboks-tittelPolitiet"/>
    <w:rsid w:val="00232A2D"/>
    <w:rPr>
      <w:rFonts w:ascii="Verdana" w:hAnsi="Verdana"/>
      <w:i w:val="0"/>
      <w:iCs/>
      <w:color w:val="FFFFFF" w:themeColor="background1"/>
      <w:sz w:val="22"/>
      <w:szCs w:val="24"/>
      <w:shd w:val="clear" w:color="auto" w:fill="808080" w:themeFill="background1" w:themeFillShade="80"/>
      <w:lang w:eastAsia="en-US"/>
    </w:rPr>
  </w:style>
  <w:style w:type="paragraph" w:customStyle="1" w:styleId="vrigInfoboksPolitiet">
    <w:name w:val="Øvrig: Infoboks (Politiet)"/>
    <w:basedOn w:val="Normal"/>
    <w:link w:val="vrigInfoboksPolitietTegn"/>
    <w:autoRedefine/>
    <w:qFormat/>
    <w:rsid w:val="00A57A88"/>
    <w:pPr>
      <w:pBdr>
        <w:top w:val="thinThickSmallGap" w:sz="48" w:space="20" w:color="767171" w:themeColor="background2" w:themeShade="80"/>
        <w:left w:val="thinThickSmallGap" w:sz="48" w:space="14" w:color="767171" w:themeColor="background2" w:themeShade="80"/>
        <w:bottom w:val="thickThinSmallGap" w:sz="48" w:space="20" w:color="767171" w:themeColor="background2" w:themeShade="80"/>
        <w:right w:val="thickThinSmallGap" w:sz="48" w:space="14" w:color="767171" w:themeColor="background2" w:themeShade="80"/>
      </w:pBdr>
      <w:shd w:val="clear" w:color="auto" w:fill="767171" w:themeFill="background2" w:themeFillShade="80"/>
      <w:spacing w:after="180"/>
      <w:ind w:left="454" w:right="454"/>
    </w:pPr>
    <w:rPr>
      <w:iCs/>
      <w:color w:val="FFFFFF" w:themeColor="background1"/>
      <w:sz w:val="18"/>
    </w:rPr>
  </w:style>
  <w:style w:type="character" w:customStyle="1" w:styleId="vrigInfoboksPolitietTegn">
    <w:name w:val="Øvrig: Infoboks (Politiet) Tegn"/>
    <w:basedOn w:val="SterktsitatTegn"/>
    <w:link w:val="vrigInfoboksPolitiet"/>
    <w:rsid w:val="00A57A88"/>
    <w:rPr>
      <w:rFonts w:ascii="Verdana" w:hAnsi="Verdana"/>
      <w:i w:val="0"/>
      <w:iCs/>
      <w:color w:val="FFFFFF" w:themeColor="background1"/>
      <w:sz w:val="18"/>
      <w:szCs w:val="24"/>
      <w:shd w:val="clear" w:color="auto" w:fill="767171" w:themeFill="background2" w:themeFillShade="80"/>
      <w:lang w:eastAsia="en-US"/>
    </w:rPr>
  </w:style>
  <w:style w:type="paragraph" w:customStyle="1" w:styleId="vrigInfobokstittelPolitiet">
    <w:name w:val="Øvrig: Infoboks tittel (Politiet)"/>
    <w:basedOn w:val="vrigInfoboksPolitiet"/>
    <w:next w:val="vrigInfoboksPolitiet"/>
    <w:link w:val="vrigInfobokstittelPolitietTegn"/>
    <w:qFormat/>
    <w:rsid w:val="00A57A88"/>
    <w:rPr>
      <w:b/>
    </w:rPr>
  </w:style>
  <w:style w:type="character" w:customStyle="1" w:styleId="vrigInfobokstittelPolitietTegn">
    <w:name w:val="Øvrig: Infoboks tittel (Politiet) Tegn"/>
    <w:basedOn w:val="vrigInfoboksPolitietTegn"/>
    <w:link w:val="vrigInfobokstittelPolitiet"/>
    <w:rsid w:val="00A57A88"/>
    <w:rPr>
      <w:rFonts w:ascii="Verdana" w:hAnsi="Verdana"/>
      <w:b/>
      <w:i w:val="0"/>
      <w:iCs/>
      <w:color w:val="FFFFFF" w:themeColor="background1"/>
      <w:sz w:val="18"/>
      <w:szCs w:val="24"/>
      <w:shd w:val="clear" w:color="auto" w:fill="767171" w:themeFill="background2" w:themeFillShade="80"/>
      <w:lang w:eastAsia="en-US"/>
    </w:rPr>
  </w:style>
  <w:style w:type="paragraph" w:customStyle="1" w:styleId="vriginfotekstPolitiet0">
    <w:name w:val="Øvrig infotekst (Politiet)"/>
    <w:basedOn w:val="Normal"/>
    <w:link w:val="vriginfotekstPolitietTegn0"/>
    <w:qFormat/>
    <w:rsid w:val="00B7123D"/>
    <w:pPr>
      <w:spacing w:after="0" w:line="220" w:lineRule="exact"/>
    </w:pPr>
    <w:rPr>
      <w:sz w:val="16"/>
    </w:rPr>
  </w:style>
  <w:style w:type="character" w:customStyle="1" w:styleId="vriginfotekstPolitietTegn0">
    <w:name w:val="Øvrig infotekst (Politiet) Tegn"/>
    <w:basedOn w:val="Standardskriftforavsnitt"/>
    <w:link w:val="vriginfotekstPolitiet0"/>
    <w:rsid w:val="00B7123D"/>
    <w:rPr>
      <w:rFonts w:ascii="Verdana" w:hAnsi="Verdana"/>
      <w:sz w:val="16"/>
      <w:szCs w:val="24"/>
      <w:lang w:eastAsia="en-US"/>
    </w:rPr>
  </w:style>
  <w:style w:type="paragraph" w:customStyle="1" w:styleId="undertittel2">
    <w:name w:val="undertittel2"/>
    <w:basedOn w:val="Normal"/>
    <w:rsid w:val="00D00FB3"/>
    <w:pPr>
      <w:spacing w:after="0" w:line="240" w:lineRule="auto"/>
      <w:jc w:val="right"/>
    </w:pPr>
    <w:rPr>
      <w:rFonts w:ascii="Garamond" w:hAnsi="Garamond"/>
      <w:sz w:val="32"/>
      <w:szCs w:val="32"/>
      <w:lang w:eastAsia="nb-NO"/>
    </w:rPr>
  </w:style>
  <w:style w:type="paragraph" w:customStyle="1" w:styleId="Tittel-forside">
    <w:name w:val="Tittel - forside"/>
    <w:basedOn w:val="Normal"/>
    <w:next w:val="Normal"/>
    <w:autoRedefine/>
    <w:rsid w:val="00B27A0E"/>
    <w:pPr>
      <w:keepNext/>
      <w:keepLines/>
      <w:tabs>
        <w:tab w:val="left" w:pos="0"/>
      </w:tabs>
      <w:spacing w:before="240" w:after="240" w:line="640" w:lineRule="exact"/>
      <w:jc w:val="center"/>
      <w:outlineLvl w:val="0"/>
    </w:pPr>
    <w:rPr>
      <w:rFonts w:ascii="Eurostile" w:hAnsi="Eurostile"/>
      <w:b/>
      <w:bCs/>
      <w:kern w:val="28"/>
      <w:sz w:val="48"/>
      <w:szCs w:val="48"/>
      <w:lang w:eastAsia="nb-NO"/>
    </w:rPr>
  </w:style>
  <w:style w:type="paragraph" w:customStyle="1" w:styleId="Hovedoverskrift">
    <w:name w:val="Hovedoverskrift"/>
    <w:link w:val="HovedoverskriftTegn"/>
    <w:qFormat/>
    <w:rsid w:val="00E55769"/>
    <w:rPr>
      <w:rFonts w:ascii="Verdana" w:hAnsi="Verdana" w:cs="Arial"/>
      <w:b/>
      <w:bCs/>
      <w:kern w:val="32"/>
      <w:sz w:val="44"/>
      <w:szCs w:val="32"/>
      <w:lang w:eastAsia="en-US"/>
    </w:rPr>
  </w:style>
  <w:style w:type="paragraph" w:styleId="Brdtekstinnrykk">
    <w:name w:val="Body Text Indent"/>
    <w:basedOn w:val="Normal"/>
    <w:link w:val="BrdtekstinnrykkTegn"/>
    <w:semiHidden/>
    <w:unhideWhenUsed/>
    <w:rsid w:val="00835EAC"/>
    <w:pPr>
      <w:spacing w:after="120"/>
      <w:ind w:left="283"/>
    </w:pPr>
  </w:style>
  <w:style w:type="character" w:customStyle="1" w:styleId="HovedoverskriftTegn">
    <w:name w:val="Hovedoverskrift Tegn"/>
    <w:basedOn w:val="Overskrift1Tegn"/>
    <w:link w:val="Hovedoverskrift"/>
    <w:rsid w:val="00E55769"/>
    <w:rPr>
      <w:rFonts w:ascii="Verdana" w:hAnsi="Verdana" w:cs="Arial"/>
      <w:b/>
      <w:bCs w:val="0"/>
      <w:kern w:val="32"/>
      <w:sz w:val="44"/>
      <w:szCs w:val="32"/>
      <w:lang w:val="en-GB" w:eastAsia="en-US"/>
    </w:rPr>
  </w:style>
  <w:style w:type="character" w:customStyle="1" w:styleId="BrdtekstinnrykkTegn">
    <w:name w:val="Brødtekstinnrykk Tegn"/>
    <w:basedOn w:val="Standardskriftforavsnitt"/>
    <w:link w:val="Brdtekstinnrykk"/>
    <w:uiPriority w:val="99"/>
    <w:semiHidden/>
    <w:rsid w:val="00835EAC"/>
    <w:rPr>
      <w:rFonts w:ascii="Verdana" w:hAnsi="Verdana"/>
      <w:szCs w:val="24"/>
      <w:lang w:eastAsia="en-US"/>
    </w:rPr>
  </w:style>
  <w:style w:type="character" w:customStyle="1" w:styleId="Overskrift6Tegn">
    <w:name w:val="Overskrift 6 Tegn"/>
    <w:basedOn w:val="Standardskriftforavsnitt"/>
    <w:link w:val="Overskrift6"/>
    <w:rsid w:val="0029251D"/>
    <w:rPr>
      <w:rFonts w:ascii="Verdana" w:hAnsi="Verdana"/>
      <w:iCs/>
      <w:color w:val="0070C0"/>
      <w:szCs w:val="22"/>
    </w:rPr>
  </w:style>
  <w:style w:type="character" w:customStyle="1" w:styleId="Overskrift7Tegn">
    <w:name w:val="Overskrift 7 Tegn"/>
    <w:basedOn w:val="Standardskriftforavsnitt"/>
    <w:link w:val="Overskrift7"/>
    <w:rsid w:val="00835EAC"/>
    <w:rPr>
      <w:rFonts w:ascii="Arial" w:hAnsi="Arial" w:cs="Arial"/>
    </w:rPr>
  </w:style>
  <w:style w:type="character" w:customStyle="1" w:styleId="Overskrift8Tegn">
    <w:name w:val="Overskrift 8 Tegn"/>
    <w:basedOn w:val="Standardskriftforavsnitt"/>
    <w:link w:val="Overskrift8"/>
    <w:rsid w:val="00835EAC"/>
    <w:rPr>
      <w:rFonts w:ascii="Arial" w:hAnsi="Arial" w:cs="Arial"/>
      <w:i/>
      <w:iCs/>
    </w:rPr>
  </w:style>
  <w:style w:type="character" w:customStyle="1" w:styleId="Overskrift9Tegn">
    <w:name w:val="Overskrift 9 Tegn"/>
    <w:basedOn w:val="Standardskriftforavsnitt"/>
    <w:link w:val="Overskrift9"/>
    <w:rsid w:val="00835EAC"/>
    <w:rPr>
      <w:rFonts w:ascii="Arial" w:hAnsi="Arial" w:cs="Arial"/>
      <w:b/>
      <w:bCs/>
      <w:i/>
      <w:iCs/>
      <w:sz w:val="18"/>
      <w:szCs w:val="18"/>
    </w:rPr>
  </w:style>
  <w:style w:type="character" w:customStyle="1" w:styleId="TopptekstTegn">
    <w:name w:val="Topptekst Tegn"/>
    <w:link w:val="Topptekst"/>
    <w:uiPriority w:val="99"/>
    <w:rsid w:val="00835EAC"/>
    <w:rPr>
      <w:rFonts w:ascii="Verdana" w:hAnsi="Verdana"/>
      <w:sz w:val="16"/>
      <w:szCs w:val="24"/>
      <w:lang w:eastAsia="en-US"/>
    </w:rPr>
  </w:style>
  <w:style w:type="paragraph" w:customStyle="1" w:styleId="Default">
    <w:name w:val="Default"/>
    <w:rsid w:val="00835EAC"/>
    <w:pPr>
      <w:autoSpaceDE w:val="0"/>
      <w:autoSpaceDN w:val="0"/>
      <w:adjustRightInd w:val="0"/>
    </w:pPr>
    <w:rPr>
      <w:rFonts w:ascii="Verdana" w:hAnsi="Verdana" w:cs="Verdana"/>
      <w:color w:val="000000"/>
      <w:sz w:val="24"/>
      <w:szCs w:val="24"/>
    </w:rPr>
  </w:style>
  <w:style w:type="paragraph" w:customStyle="1" w:styleId="Saksnummer">
    <w:name w:val="Saksnummer"/>
    <w:link w:val="SaksnummerTegn"/>
    <w:qFormat/>
    <w:rsid w:val="00E55769"/>
    <w:rPr>
      <w:rFonts w:ascii="Verdana" w:hAnsi="Verdana" w:cs="Arial"/>
      <w:b/>
      <w:bCs/>
      <w:kern w:val="32"/>
      <w:sz w:val="30"/>
      <w:szCs w:val="32"/>
      <w:lang w:eastAsia="en-US"/>
    </w:rPr>
  </w:style>
  <w:style w:type="character" w:customStyle="1" w:styleId="SaksnummerTegn">
    <w:name w:val="Saksnummer Tegn"/>
    <w:basedOn w:val="Overskrift1Tegn"/>
    <w:link w:val="Saksnummer"/>
    <w:rsid w:val="00E55769"/>
    <w:rPr>
      <w:rFonts w:ascii="Verdana" w:hAnsi="Verdana" w:cs="Arial"/>
      <w:b/>
      <w:bCs w:val="0"/>
      <w:kern w:val="32"/>
      <w:sz w:val="30"/>
      <w:szCs w:val="32"/>
      <w:lang w:val="en-GB" w:eastAsia="en-US"/>
    </w:rPr>
  </w:style>
  <w:style w:type="paragraph" w:styleId="Revisjon">
    <w:name w:val="Revision"/>
    <w:hidden/>
    <w:uiPriority w:val="99"/>
    <w:semiHidden/>
    <w:rsid w:val="003F3F0B"/>
    <w:rPr>
      <w:rFonts w:ascii="Verdana" w:hAnsi="Verdana"/>
      <w:szCs w:val="24"/>
      <w:lang w:eastAsia="en-US"/>
    </w:rPr>
  </w:style>
  <w:style w:type="paragraph" w:styleId="INNH4">
    <w:name w:val="toc 4"/>
    <w:basedOn w:val="Normal"/>
    <w:next w:val="Normal"/>
    <w:autoRedefine/>
    <w:semiHidden/>
    <w:rsid w:val="00420249"/>
    <w:pPr>
      <w:overflowPunct w:val="0"/>
      <w:autoSpaceDE w:val="0"/>
      <w:autoSpaceDN w:val="0"/>
      <w:adjustRightInd w:val="0"/>
      <w:spacing w:after="0" w:line="240" w:lineRule="auto"/>
      <w:ind w:left="851"/>
      <w:textAlignment w:val="baseline"/>
    </w:pPr>
    <w:rPr>
      <w:rFonts w:ascii="Garamond" w:hAnsi="Garamond"/>
      <w:sz w:val="18"/>
      <w:szCs w:val="18"/>
      <w:lang w:eastAsia="nb-NO"/>
    </w:rPr>
  </w:style>
  <w:style w:type="paragraph" w:styleId="INNH5">
    <w:name w:val="toc 5"/>
    <w:basedOn w:val="Normal"/>
    <w:next w:val="Normal"/>
    <w:autoRedefine/>
    <w:semiHidden/>
    <w:rsid w:val="00420249"/>
    <w:pPr>
      <w:overflowPunct w:val="0"/>
      <w:autoSpaceDE w:val="0"/>
      <w:autoSpaceDN w:val="0"/>
      <w:adjustRightInd w:val="0"/>
      <w:spacing w:after="0" w:line="240" w:lineRule="auto"/>
      <w:ind w:left="960"/>
      <w:textAlignment w:val="baseline"/>
    </w:pPr>
    <w:rPr>
      <w:rFonts w:ascii="Garamond" w:hAnsi="Garamond"/>
      <w:sz w:val="24"/>
      <w:lang w:eastAsia="nb-NO"/>
    </w:rPr>
  </w:style>
  <w:style w:type="paragraph" w:styleId="INNH6">
    <w:name w:val="toc 6"/>
    <w:basedOn w:val="Normal"/>
    <w:next w:val="Normal"/>
    <w:autoRedefine/>
    <w:semiHidden/>
    <w:rsid w:val="00420249"/>
    <w:pPr>
      <w:overflowPunct w:val="0"/>
      <w:autoSpaceDE w:val="0"/>
      <w:autoSpaceDN w:val="0"/>
      <w:adjustRightInd w:val="0"/>
      <w:spacing w:after="0" w:line="240" w:lineRule="auto"/>
      <w:ind w:left="1200"/>
      <w:textAlignment w:val="baseline"/>
    </w:pPr>
    <w:rPr>
      <w:rFonts w:ascii="Garamond" w:hAnsi="Garamond"/>
      <w:sz w:val="24"/>
      <w:lang w:eastAsia="nb-NO"/>
    </w:rPr>
  </w:style>
  <w:style w:type="paragraph" w:styleId="INNH7">
    <w:name w:val="toc 7"/>
    <w:basedOn w:val="Normal"/>
    <w:next w:val="Normal"/>
    <w:autoRedefine/>
    <w:semiHidden/>
    <w:rsid w:val="00420249"/>
    <w:pPr>
      <w:overflowPunct w:val="0"/>
      <w:autoSpaceDE w:val="0"/>
      <w:autoSpaceDN w:val="0"/>
      <w:adjustRightInd w:val="0"/>
      <w:spacing w:after="0" w:line="240" w:lineRule="auto"/>
      <w:ind w:left="1440"/>
      <w:textAlignment w:val="baseline"/>
    </w:pPr>
    <w:rPr>
      <w:rFonts w:ascii="Garamond" w:hAnsi="Garamond"/>
      <w:sz w:val="24"/>
      <w:lang w:eastAsia="nb-NO"/>
    </w:rPr>
  </w:style>
  <w:style w:type="paragraph" w:styleId="INNH8">
    <w:name w:val="toc 8"/>
    <w:basedOn w:val="Normal"/>
    <w:next w:val="Normal"/>
    <w:autoRedefine/>
    <w:semiHidden/>
    <w:rsid w:val="00420249"/>
    <w:pPr>
      <w:overflowPunct w:val="0"/>
      <w:autoSpaceDE w:val="0"/>
      <w:autoSpaceDN w:val="0"/>
      <w:adjustRightInd w:val="0"/>
      <w:spacing w:after="0" w:line="240" w:lineRule="auto"/>
      <w:ind w:left="1680"/>
      <w:textAlignment w:val="baseline"/>
    </w:pPr>
    <w:rPr>
      <w:rFonts w:ascii="Garamond" w:hAnsi="Garamond"/>
      <w:sz w:val="24"/>
      <w:lang w:eastAsia="nb-NO"/>
    </w:rPr>
  </w:style>
  <w:style w:type="paragraph" w:styleId="INNH9">
    <w:name w:val="toc 9"/>
    <w:basedOn w:val="Normal"/>
    <w:next w:val="Normal"/>
    <w:autoRedefine/>
    <w:semiHidden/>
    <w:rsid w:val="00420249"/>
    <w:pPr>
      <w:overflowPunct w:val="0"/>
      <w:autoSpaceDE w:val="0"/>
      <w:autoSpaceDN w:val="0"/>
      <w:adjustRightInd w:val="0"/>
      <w:spacing w:after="0" w:line="240" w:lineRule="auto"/>
      <w:ind w:left="1920"/>
      <w:textAlignment w:val="baseline"/>
    </w:pPr>
    <w:rPr>
      <w:rFonts w:ascii="Garamond" w:hAnsi="Garamond"/>
      <w:sz w:val="24"/>
      <w:lang w:eastAsia="nb-NO"/>
    </w:rPr>
  </w:style>
  <w:style w:type="paragraph" w:customStyle="1" w:styleId="Tallbasertliste">
    <w:name w:val="Tallbasert liste"/>
    <w:basedOn w:val="Punktliste"/>
    <w:rsid w:val="00420249"/>
    <w:pPr>
      <w:numPr>
        <w:ilvl w:val="0"/>
        <w:numId w:val="0"/>
      </w:numPr>
      <w:overflowPunct w:val="0"/>
      <w:autoSpaceDE w:val="0"/>
      <w:autoSpaceDN w:val="0"/>
      <w:adjustRightInd w:val="0"/>
      <w:spacing w:after="120" w:line="240" w:lineRule="auto"/>
    </w:pPr>
    <w:rPr>
      <w:rFonts w:ascii="Garamond" w:hAnsi="Garamond"/>
      <w:sz w:val="22"/>
      <w:szCs w:val="22"/>
      <w:lang w:eastAsia="nb-NO"/>
    </w:rPr>
  </w:style>
  <w:style w:type="paragraph" w:styleId="Brdtekstinnrykk3">
    <w:name w:val="Body Text Indent 3"/>
    <w:basedOn w:val="Normal"/>
    <w:link w:val="Brdtekstinnrykk3Tegn"/>
    <w:semiHidden/>
    <w:rsid w:val="00420249"/>
    <w:pPr>
      <w:overflowPunct w:val="0"/>
      <w:autoSpaceDE w:val="0"/>
      <w:autoSpaceDN w:val="0"/>
      <w:adjustRightInd w:val="0"/>
      <w:spacing w:after="120" w:line="240" w:lineRule="auto"/>
      <w:ind w:left="397"/>
      <w:textAlignment w:val="baseline"/>
    </w:pPr>
    <w:rPr>
      <w:rFonts w:ascii="Garamond" w:hAnsi="Garamond"/>
      <w:sz w:val="24"/>
      <w:lang w:eastAsia="nb-NO"/>
    </w:rPr>
  </w:style>
  <w:style w:type="character" w:customStyle="1" w:styleId="Brdtekstinnrykk3Tegn">
    <w:name w:val="Brødtekstinnrykk 3 Tegn"/>
    <w:basedOn w:val="Standardskriftforavsnitt"/>
    <w:link w:val="Brdtekstinnrykk3"/>
    <w:semiHidden/>
    <w:rsid w:val="00420249"/>
    <w:rPr>
      <w:rFonts w:ascii="Garamond" w:hAnsi="Garamond"/>
      <w:sz w:val="24"/>
      <w:szCs w:val="24"/>
    </w:rPr>
  </w:style>
  <w:style w:type="paragraph" w:styleId="Brdtekst2">
    <w:name w:val="Body Text 2"/>
    <w:basedOn w:val="Normal"/>
    <w:link w:val="Brdtekst2Tegn"/>
    <w:semiHidden/>
    <w:rsid w:val="00420249"/>
    <w:pPr>
      <w:overflowPunct w:val="0"/>
      <w:autoSpaceDE w:val="0"/>
      <w:autoSpaceDN w:val="0"/>
      <w:adjustRightInd w:val="0"/>
      <w:spacing w:after="0" w:line="240" w:lineRule="auto"/>
      <w:textAlignment w:val="baseline"/>
    </w:pPr>
    <w:rPr>
      <w:rFonts w:ascii="Garamond" w:hAnsi="Garamond"/>
      <w:color w:val="FF6600"/>
      <w:sz w:val="24"/>
      <w:lang w:eastAsia="nb-NO"/>
    </w:rPr>
  </w:style>
  <w:style w:type="character" w:customStyle="1" w:styleId="Brdtekst2Tegn">
    <w:name w:val="Brødtekst 2 Tegn"/>
    <w:basedOn w:val="Standardskriftforavsnitt"/>
    <w:link w:val="Brdtekst2"/>
    <w:semiHidden/>
    <w:rsid w:val="00420249"/>
    <w:rPr>
      <w:rFonts w:ascii="Garamond" w:hAnsi="Garamond"/>
      <w:color w:val="FF6600"/>
      <w:sz w:val="24"/>
      <w:szCs w:val="24"/>
    </w:rPr>
  </w:style>
  <w:style w:type="paragraph" w:styleId="Brdtekst3">
    <w:name w:val="Body Text 3"/>
    <w:basedOn w:val="Normal"/>
    <w:link w:val="Brdtekst3Tegn"/>
    <w:semiHidden/>
    <w:rsid w:val="00420249"/>
    <w:pPr>
      <w:overflowPunct w:val="0"/>
      <w:autoSpaceDE w:val="0"/>
      <w:autoSpaceDN w:val="0"/>
      <w:adjustRightInd w:val="0"/>
      <w:spacing w:after="0" w:line="240" w:lineRule="auto"/>
      <w:textAlignment w:val="baseline"/>
    </w:pPr>
    <w:rPr>
      <w:rFonts w:ascii="Garamond" w:hAnsi="Garamond"/>
      <w:szCs w:val="20"/>
      <w:lang w:eastAsia="nb-NO"/>
    </w:rPr>
  </w:style>
  <w:style w:type="character" w:customStyle="1" w:styleId="Brdtekst3Tegn">
    <w:name w:val="Brødtekst 3 Tegn"/>
    <w:basedOn w:val="Standardskriftforavsnitt"/>
    <w:link w:val="Brdtekst3"/>
    <w:semiHidden/>
    <w:rsid w:val="00420249"/>
    <w:rPr>
      <w:rFonts w:ascii="Garamond" w:hAnsi="Garamond"/>
    </w:rPr>
  </w:style>
  <w:style w:type="paragraph" w:styleId="NormalWeb">
    <w:name w:val="Normal (Web)"/>
    <w:basedOn w:val="Normal"/>
    <w:uiPriority w:val="99"/>
    <w:semiHidden/>
    <w:unhideWhenUsed/>
    <w:rsid w:val="00420249"/>
    <w:pPr>
      <w:spacing w:before="100" w:beforeAutospacing="1" w:after="100" w:afterAutospacing="1" w:line="240" w:lineRule="auto"/>
    </w:pPr>
    <w:rPr>
      <w:rFonts w:ascii="Times New Roman" w:hAnsi="Times New Roman"/>
      <w:sz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716165">
      <w:bodyDiv w:val="1"/>
      <w:marLeft w:val="0"/>
      <w:marRight w:val="0"/>
      <w:marTop w:val="0"/>
      <w:marBottom w:val="0"/>
      <w:divBdr>
        <w:top w:val="none" w:sz="0" w:space="0" w:color="auto"/>
        <w:left w:val="none" w:sz="0" w:space="0" w:color="auto"/>
        <w:bottom w:val="none" w:sz="0" w:space="0" w:color="auto"/>
        <w:right w:val="none" w:sz="0" w:space="0" w:color="auto"/>
      </w:divBdr>
    </w:div>
    <w:div w:id="331570615">
      <w:bodyDiv w:val="1"/>
      <w:marLeft w:val="0"/>
      <w:marRight w:val="0"/>
      <w:marTop w:val="0"/>
      <w:marBottom w:val="0"/>
      <w:divBdr>
        <w:top w:val="none" w:sz="0" w:space="0" w:color="auto"/>
        <w:left w:val="none" w:sz="0" w:space="0" w:color="auto"/>
        <w:bottom w:val="none" w:sz="0" w:space="0" w:color="auto"/>
        <w:right w:val="none" w:sz="0" w:space="0" w:color="auto"/>
      </w:divBdr>
    </w:div>
    <w:div w:id="147313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litiet.no"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nskaffelser.no/anskaffelsesprosessen/anskaffelsesprosessen-steg-steg/avklare-behov-og-forberede-konkurransen/kvalifikasjonskrav/espd-europeisk-egenerklaeringsskjema"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A9A5F6E66E449D859AC060873FE2D9"/>
        <w:category>
          <w:name w:val="Generelt"/>
          <w:gallery w:val="placeholder"/>
        </w:category>
        <w:types>
          <w:type w:val="bbPlcHdr"/>
        </w:types>
        <w:behaviors>
          <w:behavior w:val="content"/>
        </w:behaviors>
        <w:guid w:val="{485F909B-EDF6-4BB1-9EE9-A507EC87EAA9}"/>
      </w:docPartPr>
      <w:docPartBody>
        <w:p w:rsidR="001034E2" w:rsidRDefault="001034E2">
          <w:pPr>
            <w:pStyle w:val="4DA9A5F6E66E449D859AC060873FE2D9"/>
          </w:pPr>
          <w:r w:rsidRPr="007A4ACC">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rostile">
    <w:altName w:val="Agency FB"/>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4E2"/>
    <w:rsid w:val="001034E2"/>
    <w:rsid w:val="00121C02"/>
    <w:rsid w:val="00230118"/>
    <w:rsid w:val="002373AF"/>
    <w:rsid w:val="00247DDF"/>
    <w:rsid w:val="003D10FB"/>
    <w:rsid w:val="005B7953"/>
    <w:rsid w:val="007057B0"/>
    <w:rsid w:val="00787542"/>
    <w:rsid w:val="00787581"/>
    <w:rsid w:val="007876CA"/>
    <w:rsid w:val="008F16F8"/>
    <w:rsid w:val="009F4D1A"/>
    <w:rsid w:val="00A56036"/>
    <w:rsid w:val="00B10563"/>
    <w:rsid w:val="00BA4C26"/>
    <w:rsid w:val="00BD6A5A"/>
    <w:rsid w:val="00F72F5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Pr>
      <w:color w:val="808080"/>
    </w:rPr>
  </w:style>
  <w:style w:type="paragraph" w:customStyle="1" w:styleId="797748D712FB490A9152DDCE4B028157">
    <w:name w:val="797748D712FB490A9152DDCE4B028157"/>
  </w:style>
  <w:style w:type="paragraph" w:customStyle="1" w:styleId="4DA9A5F6E66E449D859AC060873FE2D9">
    <w:name w:val="4DA9A5F6E66E449D859AC060873FE2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Politiets farger">
      <a:dk1>
        <a:srgbClr val="000000"/>
      </a:dk1>
      <a:lt1>
        <a:srgbClr val="FFFFFF"/>
      </a:lt1>
      <a:dk2>
        <a:srgbClr val="3676BB"/>
      </a:dk2>
      <a:lt2>
        <a:srgbClr val="E7E6E6"/>
      </a:lt2>
      <a:accent1>
        <a:srgbClr val="3676BB"/>
      </a:accent1>
      <a:accent2>
        <a:srgbClr val="FFE400"/>
      </a:accent2>
      <a:accent3>
        <a:srgbClr val="808080"/>
      </a:accent3>
      <a:accent4>
        <a:srgbClr val="00B0F0"/>
      </a:accent4>
      <a:accent5>
        <a:srgbClr val="E1EAF7"/>
      </a:accent5>
      <a:accent6>
        <a:srgbClr val="3676BB"/>
      </a:accent6>
      <a:hlink>
        <a:srgbClr val="81ACDA"/>
      </a:hlink>
      <a:folHlink>
        <a:srgbClr val="00B0F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50000"/>
          </a:schemeClr>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chemeClr val="bg1"/>
        </a:solidFill>
        <a:ln w="6350">
          <a:noFill/>
        </a:ln>
      </a:spPr>
      <a:bodyPr wrap="square" rtlCol="0"/>
      <a:lstStyle/>
    </a:tx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AB17F2F-CCD4-40C9-91E9-4F88CF9D9DB2}">
  <we:reference id="11d7cf85-ae5a-43b8-bc58-1e1a151cce24" version="1.0.0.1" store="EXCatalog" storeType="EXCatalog"/>
  <we:alternateReferences>
    <we:reference id="WA200010725" version="1.0.0.1" store="nb-NO" storeType="OMEX"/>
  </we:alternateReferences>
  <we:properties>
    <we:property name="claude.fileId" value="&quot;685a6198-46ea-45ee-ab3d-3cea812a3cf4&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b:Source>
    <b:Tag>tfesa</b:Tag>
    <b:SourceType>Book</b:SourceType>
    <b:Guid>{367480A3-B533-4D04-95D3-3943350080B9}</b:Guid>
    <b:Author>
      <b:Author>
        <b:NameList>
          <b:Person>
            <b:Last>tfewsattesa</b:Last>
          </b:Person>
        </b:NameList>
      </b:Author>
    </b:Author>
    <b:Title>tewa</b:Title>
    <b:Year>tewsa </b:Year>
    <b:City>t sera trsea</b:City>
    <b:Publisher>etaws</b:Publisher>
    <b:RefOrder>1</b:RefOrder>
  </b:Source>
</b:Sources>
</file>

<file path=customXml/itemProps1.xml><?xml version="1.0" encoding="utf-8"?>
<ds:datastoreItem xmlns:ds="http://schemas.openxmlformats.org/officeDocument/2006/customXml" ds:itemID="{37E2E82C-FF71-4087-B03E-965BF4D16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4454</Words>
  <Characters>25215</Characters>
  <Application>Microsoft Office Word</Application>
  <DocSecurity>0</DocSecurity>
  <Lines>560</Lines>
  <Paragraphs>288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29381</CharactersWithSpaces>
  <SharedDoc>false</SharedDoc>
  <HLinks>
    <vt:vector size="6" baseType="variant">
      <vt:variant>
        <vt:i4>7667832</vt:i4>
      </vt:variant>
      <vt:variant>
        <vt:i4>0</vt:i4>
      </vt:variant>
      <vt:variant>
        <vt:i4>0</vt:i4>
      </vt:variant>
      <vt:variant>
        <vt:i4>5</vt:i4>
      </vt:variant>
      <vt:variant>
        <vt:lpwstr>http://www.okokrim.no/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2026-05-19T08:55:00Z</dcterms:created>
  <dcterms:modified xsi:type="dcterms:W3CDTF">2026-08-28T10:30:00Z</dcterms:modified>
  <cp:contentStatus/>
</cp:coreProperties>
</file>